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95A4EC6" w14:textId="77777777" w:rsidR="00AB698A" w:rsidRDefault="00AB698A">
      <w:pPr>
        <w:pStyle w:val="Ttulo4"/>
        <w:numPr>
          <w:ilvl w:val="0"/>
          <w:numId w:val="0"/>
        </w:numPr>
        <w:jc w:val="center"/>
        <w:rPr>
          <w:rFonts w:ascii="Times New Roman" w:hAnsi="Times New Roman" w:cs="Times New Roman"/>
          <w:sz w:val="28"/>
          <w:szCs w:val="28"/>
        </w:rPr>
      </w:pPr>
    </w:p>
    <w:p w14:paraId="088CC18C" w14:textId="4C31CE43" w:rsidR="002176E8" w:rsidRPr="00DE5C4E" w:rsidRDefault="00E20086">
      <w:pPr>
        <w:jc w:val="center"/>
        <w:rPr>
          <w:sz w:val="28"/>
          <w:szCs w:val="28"/>
          <w:lang w:val="ro-RO"/>
        </w:rPr>
      </w:pPr>
      <w:r>
        <w:rPr>
          <w:rFonts w:cs="Times New Roman"/>
          <w:b/>
          <w:bCs/>
          <w:sz w:val="24"/>
          <w:szCs w:val="24"/>
          <w:lang w:val="ro-RO"/>
        </w:rPr>
        <w:t>Síntesis y caracterización de Polímeros Metacrílicos sintetizados mediante polimerización electroinducida.</w:t>
      </w:r>
    </w:p>
    <w:p w14:paraId="1AE9D381" w14:textId="77777777" w:rsidR="002B0D2F" w:rsidRDefault="002B0D2F" w:rsidP="009C3A0B">
      <w:pPr>
        <w:pStyle w:val="Textoindependiente"/>
        <w:jc w:val="center"/>
        <w:rPr>
          <w:rFonts w:cs="Times New Roman"/>
          <w:sz w:val="22"/>
          <w:szCs w:val="22"/>
          <w:lang w:val="ro-RO"/>
        </w:rPr>
      </w:pPr>
    </w:p>
    <w:p w14:paraId="1763C5D2" w14:textId="77777777" w:rsidR="00DE5C4E" w:rsidRDefault="002B0D2F" w:rsidP="009C3A0B">
      <w:pPr>
        <w:pStyle w:val="Textoindependiente"/>
        <w:jc w:val="center"/>
        <w:rPr>
          <w:rFonts w:cs="Times New Roman"/>
          <w:sz w:val="22"/>
          <w:szCs w:val="22"/>
          <w:vertAlign w:val="superscript"/>
          <w:lang w:val="ro-RO"/>
        </w:rPr>
      </w:pPr>
      <w:r w:rsidRPr="002B0D2F">
        <w:rPr>
          <w:rFonts w:cs="Times New Roman"/>
          <w:sz w:val="22"/>
          <w:szCs w:val="22"/>
          <w:u w:val="single"/>
          <w:lang w:val="ro-RO"/>
        </w:rPr>
        <w:t>Soto-Poblete, Thomas</w:t>
      </w:r>
      <w:r>
        <w:rPr>
          <w:rFonts w:cs="Times New Roman"/>
          <w:sz w:val="22"/>
          <w:szCs w:val="22"/>
          <w:vertAlign w:val="superscript"/>
          <w:lang w:val="ro-RO"/>
        </w:rPr>
        <w:t>a</w:t>
      </w:r>
      <w:r w:rsidRPr="002B0D2F">
        <w:rPr>
          <w:rFonts w:cs="Times New Roman"/>
          <w:sz w:val="22"/>
          <w:szCs w:val="22"/>
          <w:lang w:val="ro-RO"/>
        </w:rPr>
        <w:t>; Soto-Bustamante, Eduardo</w:t>
      </w:r>
      <w:r>
        <w:rPr>
          <w:rFonts w:cs="Times New Roman"/>
          <w:sz w:val="22"/>
          <w:szCs w:val="22"/>
          <w:vertAlign w:val="superscript"/>
          <w:lang w:val="ro-RO"/>
        </w:rPr>
        <w:t>a</w:t>
      </w:r>
      <w:r w:rsidRPr="002B0D2F">
        <w:rPr>
          <w:rFonts w:cs="Times New Roman"/>
          <w:sz w:val="22"/>
          <w:szCs w:val="22"/>
          <w:lang w:val="ro-RO"/>
        </w:rPr>
        <w:t>; Romero-Hasler, Patricio</w:t>
      </w:r>
      <w:r>
        <w:rPr>
          <w:rFonts w:cs="Times New Roman"/>
          <w:sz w:val="22"/>
          <w:szCs w:val="22"/>
          <w:vertAlign w:val="superscript"/>
          <w:lang w:val="ro-RO"/>
        </w:rPr>
        <w:t>b</w:t>
      </w:r>
      <w:r w:rsidRPr="002B0D2F">
        <w:rPr>
          <w:rFonts w:cs="Times New Roman"/>
          <w:sz w:val="22"/>
          <w:szCs w:val="22"/>
          <w:lang w:val="ro-RO"/>
        </w:rPr>
        <w:t>; Mujica-Ariztoy, David</w:t>
      </w:r>
      <w:r>
        <w:rPr>
          <w:rFonts w:cs="Times New Roman"/>
          <w:sz w:val="22"/>
          <w:szCs w:val="22"/>
          <w:vertAlign w:val="superscript"/>
          <w:lang w:val="ro-RO"/>
        </w:rPr>
        <w:t>a</w:t>
      </w:r>
      <w:r w:rsidRPr="002B0D2F">
        <w:rPr>
          <w:rFonts w:cs="Times New Roman"/>
          <w:sz w:val="22"/>
          <w:szCs w:val="22"/>
          <w:lang w:val="ro-RO"/>
        </w:rPr>
        <w:t>; Robert, Paz</w:t>
      </w:r>
      <w:r>
        <w:rPr>
          <w:rFonts w:cs="Times New Roman"/>
          <w:sz w:val="22"/>
          <w:szCs w:val="22"/>
          <w:vertAlign w:val="superscript"/>
          <w:lang w:val="ro-RO"/>
        </w:rPr>
        <w:t>b</w:t>
      </w:r>
    </w:p>
    <w:p w14:paraId="69A8C77A" w14:textId="77777777" w:rsidR="002B0D2F" w:rsidRPr="0069405B" w:rsidRDefault="002B0D2F" w:rsidP="009C3A0B">
      <w:pPr>
        <w:pStyle w:val="Textoindependiente"/>
        <w:jc w:val="center"/>
        <w:rPr>
          <w:rFonts w:cs="Times New Roman"/>
          <w:sz w:val="22"/>
          <w:szCs w:val="22"/>
          <w:lang w:val="ro-RO"/>
        </w:rPr>
      </w:pPr>
    </w:p>
    <w:p w14:paraId="0AF98A63" w14:textId="77777777" w:rsidR="00D21A2D" w:rsidRPr="0009713C" w:rsidRDefault="00D612B4" w:rsidP="0009713C">
      <w:pPr>
        <w:pStyle w:val="Textoindependiente"/>
        <w:jc w:val="center"/>
        <w:rPr>
          <w:rFonts w:cs="Times New Roman"/>
          <w:i/>
          <w:iCs/>
          <w:sz w:val="22"/>
          <w:szCs w:val="22"/>
          <w:lang w:val="ro-RO"/>
        </w:rPr>
      </w:pPr>
      <w:r w:rsidRPr="0069405B">
        <w:rPr>
          <w:rFonts w:cs="Times New Roman"/>
          <w:sz w:val="22"/>
          <w:szCs w:val="22"/>
          <w:vertAlign w:val="superscript"/>
          <w:lang w:val="ro-RO"/>
        </w:rPr>
        <w:t>a</w:t>
      </w:r>
      <w:r w:rsidRPr="0069405B">
        <w:rPr>
          <w:rFonts w:cs="Times New Roman"/>
          <w:sz w:val="22"/>
          <w:szCs w:val="22"/>
          <w:lang w:val="ro-RO"/>
        </w:rPr>
        <w:t xml:space="preserve"> </w:t>
      </w:r>
      <w:r w:rsidR="00DE5C4E" w:rsidRPr="0069405B">
        <w:rPr>
          <w:rFonts w:cs="Times New Roman"/>
          <w:i/>
          <w:iCs/>
          <w:sz w:val="22"/>
          <w:szCs w:val="22"/>
          <w:lang w:val="ro-RO"/>
        </w:rPr>
        <w:t>Universidad</w:t>
      </w:r>
      <w:r w:rsidR="002B0D2F">
        <w:rPr>
          <w:rFonts w:cs="Times New Roman"/>
          <w:i/>
          <w:iCs/>
          <w:sz w:val="22"/>
          <w:szCs w:val="22"/>
          <w:lang w:val="ro-RO"/>
        </w:rPr>
        <w:t xml:space="preserve"> de Chile</w:t>
      </w:r>
      <w:r w:rsidR="00DE5C4E" w:rsidRPr="0069405B">
        <w:rPr>
          <w:rFonts w:cs="Times New Roman"/>
          <w:i/>
          <w:iCs/>
          <w:sz w:val="22"/>
          <w:szCs w:val="22"/>
          <w:lang w:val="ro-RO"/>
        </w:rPr>
        <w:t>, Facultad</w:t>
      </w:r>
      <w:r w:rsidR="002B0D2F">
        <w:rPr>
          <w:rFonts w:cs="Times New Roman"/>
          <w:i/>
          <w:iCs/>
          <w:sz w:val="22"/>
          <w:szCs w:val="22"/>
          <w:lang w:val="ro-RO"/>
        </w:rPr>
        <w:t xml:space="preserve"> de Ciencias Químicas y Farmacéuticas</w:t>
      </w:r>
      <w:r w:rsidR="00DE5C4E" w:rsidRPr="0069405B">
        <w:rPr>
          <w:rFonts w:cs="Times New Roman"/>
          <w:i/>
          <w:iCs/>
          <w:sz w:val="22"/>
          <w:szCs w:val="22"/>
          <w:lang w:val="ro-RO"/>
        </w:rPr>
        <w:t>, Departamento</w:t>
      </w:r>
      <w:r w:rsidR="002B0D2F">
        <w:rPr>
          <w:rFonts w:cs="Times New Roman"/>
          <w:i/>
          <w:iCs/>
          <w:sz w:val="22"/>
          <w:szCs w:val="22"/>
          <w:lang w:val="ro-RO"/>
        </w:rPr>
        <w:t xml:space="preserve"> de Orgánica y Fisicoquímica</w:t>
      </w:r>
      <w:r w:rsidR="00DE5C4E" w:rsidRPr="0069405B">
        <w:rPr>
          <w:rFonts w:cs="Times New Roman"/>
          <w:i/>
          <w:iCs/>
          <w:sz w:val="22"/>
          <w:szCs w:val="22"/>
          <w:lang w:val="ro-RO"/>
        </w:rPr>
        <w:t xml:space="preserve">, </w:t>
      </w:r>
      <w:r w:rsidR="002B0D2F">
        <w:rPr>
          <w:rFonts w:cs="Times New Roman"/>
          <w:i/>
          <w:iCs/>
          <w:sz w:val="22"/>
          <w:szCs w:val="22"/>
          <w:lang w:val="ro-RO"/>
        </w:rPr>
        <w:t>Santiago</w:t>
      </w:r>
      <w:r w:rsidR="00DE5C4E" w:rsidRPr="0069405B">
        <w:rPr>
          <w:rFonts w:cs="Times New Roman"/>
          <w:i/>
          <w:iCs/>
          <w:sz w:val="22"/>
          <w:szCs w:val="22"/>
          <w:lang w:val="ro-RO"/>
        </w:rPr>
        <w:t xml:space="preserve">, </w:t>
      </w:r>
      <w:r w:rsidR="002B0D2F">
        <w:rPr>
          <w:rFonts w:cs="Times New Roman"/>
          <w:i/>
          <w:iCs/>
          <w:sz w:val="22"/>
          <w:szCs w:val="22"/>
          <w:lang w:val="ro-RO"/>
        </w:rPr>
        <w:t>Chile</w:t>
      </w:r>
      <w:r w:rsidR="00D21A2D">
        <w:rPr>
          <w:rFonts w:cs="Times New Roman"/>
          <w:i/>
          <w:iCs/>
          <w:sz w:val="22"/>
          <w:szCs w:val="22"/>
          <w:lang w:val="ro-RO"/>
        </w:rPr>
        <w:t>.</w:t>
      </w:r>
    </w:p>
    <w:p w14:paraId="223E9D22" w14:textId="77777777" w:rsidR="009C3A0B" w:rsidRPr="0069405B" w:rsidRDefault="00D612B4" w:rsidP="009C3A0B">
      <w:pPr>
        <w:pStyle w:val="Textoindependiente"/>
        <w:jc w:val="center"/>
        <w:rPr>
          <w:rFonts w:cs="Times New Roman"/>
          <w:i/>
          <w:iCs/>
          <w:sz w:val="22"/>
          <w:szCs w:val="22"/>
          <w:lang w:val="ro-RO"/>
        </w:rPr>
      </w:pPr>
      <w:r w:rsidRPr="0069405B">
        <w:rPr>
          <w:rFonts w:cs="Times New Roman"/>
          <w:sz w:val="22"/>
          <w:szCs w:val="22"/>
          <w:vertAlign w:val="superscript"/>
          <w:lang w:val="ro-RO"/>
        </w:rPr>
        <w:t>b</w:t>
      </w:r>
      <w:r w:rsidRPr="0069405B">
        <w:rPr>
          <w:rFonts w:cs="Times New Roman"/>
          <w:i/>
          <w:iCs/>
          <w:sz w:val="22"/>
          <w:szCs w:val="22"/>
          <w:lang w:val="ro-RO"/>
        </w:rPr>
        <w:t xml:space="preserve"> </w:t>
      </w:r>
      <w:r w:rsidR="002B0D2F" w:rsidRPr="0069405B">
        <w:rPr>
          <w:rFonts w:cs="Times New Roman"/>
          <w:i/>
          <w:iCs/>
          <w:sz w:val="22"/>
          <w:szCs w:val="22"/>
          <w:lang w:val="ro-RO"/>
        </w:rPr>
        <w:t>Universidad</w:t>
      </w:r>
      <w:r w:rsidR="002B0D2F">
        <w:rPr>
          <w:rFonts w:cs="Times New Roman"/>
          <w:i/>
          <w:iCs/>
          <w:sz w:val="22"/>
          <w:szCs w:val="22"/>
          <w:lang w:val="ro-RO"/>
        </w:rPr>
        <w:t xml:space="preserve"> de Chile</w:t>
      </w:r>
      <w:r w:rsidR="002B0D2F" w:rsidRPr="0069405B">
        <w:rPr>
          <w:rFonts w:cs="Times New Roman"/>
          <w:i/>
          <w:iCs/>
          <w:sz w:val="22"/>
          <w:szCs w:val="22"/>
          <w:lang w:val="ro-RO"/>
        </w:rPr>
        <w:t>, Facultad</w:t>
      </w:r>
      <w:r w:rsidR="002B0D2F">
        <w:rPr>
          <w:rFonts w:cs="Times New Roman"/>
          <w:i/>
          <w:iCs/>
          <w:sz w:val="22"/>
          <w:szCs w:val="22"/>
          <w:lang w:val="ro-RO"/>
        </w:rPr>
        <w:t xml:space="preserve"> de Ciencias Químicas y Farmacéuticas</w:t>
      </w:r>
      <w:r w:rsidR="002B0D2F" w:rsidRPr="0069405B">
        <w:rPr>
          <w:rFonts w:cs="Times New Roman"/>
          <w:i/>
          <w:iCs/>
          <w:sz w:val="22"/>
          <w:szCs w:val="22"/>
          <w:lang w:val="ro-RO"/>
        </w:rPr>
        <w:t>, Departamento</w:t>
      </w:r>
      <w:r w:rsidR="002B0D2F">
        <w:rPr>
          <w:rFonts w:cs="Times New Roman"/>
          <w:i/>
          <w:iCs/>
          <w:sz w:val="22"/>
          <w:szCs w:val="22"/>
          <w:lang w:val="ro-RO"/>
        </w:rPr>
        <w:t xml:space="preserve"> de Ciencia de los Alimentos y Tecnología Química</w:t>
      </w:r>
      <w:r w:rsidR="002B0D2F" w:rsidRPr="0069405B">
        <w:rPr>
          <w:rFonts w:cs="Times New Roman"/>
          <w:i/>
          <w:iCs/>
          <w:sz w:val="22"/>
          <w:szCs w:val="22"/>
          <w:lang w:val="ro-RO"/>
        </w:rPr>
        <w:t xml:space="preserve">, </w:t>
      </w:r>
      <w:r w:rsidR="002B0D2F">
        <w:rPr>
          <w:rFonts w:cs="Times New Roman"/>
          <w:i/>
          <w:iCs/>
          <w:sz w:val="22"/>
          <w:szCs w:val="22"/>
          <w:lang w:val="ro-RO"/>
        </w:rPr>
        <w:t>Santiago</w:t>
      </w:r>
      <w:r w:rsidR="002B0D2F" w:rsidRPr="0069405B">
        <w:rPr>
          <w:rFonts w:cs="Times New Roman"/>
          <w:i/>
          <w:iCs/>
          <w:sz w:val="22"/>
          <w:szCs w:val="22"/>
          <w:lang w:val="ro-RO"/>
        </w:rPr>
        <w:t xml:space="preserve">, </w:t>
      </w:r>
      <w:r w:rsidR="002B0D2F">
        <w:rPr>
          <w:rFonts w:cs="Times New Roman"/>
          <w:i/>
          <w:iCs/>
          <w:sz w:val="22"/>
          <w:szCs w:val="22"/>
          <w:lang w:val="ro-RO"/>
        </w:rPr>
        <w:t>Chile</w:t>
      </w:r>
      <w:r w:rsidR="00D21A2D">
        <w:rPr>
          <w:rFonts w:cs="Times New Roman"/>
          <w:i/>
          <w:iCs/>
          <w:sz w:val="22"/>
          <w:szCs w:val="22"/>
          <w:lang w:val="ro-RO"/>
        </w:rPr>
        <w:t>.</w:t>
      </w:r>
    </w:p>
    <w:p w14:paraId="571ED86C" w14:textId="77777777" w:rsidR="00824DF2" w:rsidRPr="00DE5C4E" w:rsidRDefault="009C3A0B" w:rsidP="009C3A0B">
      <w:pPr>
        <w:pStyle w:val="Textoindependiente"/>
        <w:jc w:val="center"/>
        <w:rPr>
          <w:rFonts w:cs="Times New Roman"/>
          <w:i/>
          <w:iCs/>
          <w:sz w:val="24"/>
          <w:szCs w:val="24"/>
          <w:lang w:val="ro-RO"/>
        </w:rPr>
      </w:pPr>
      <w:r w:rsidRPr="0069405B">
        <w:rPr>
          <w:rFonts w:cs="Times New Roman"/>
          <w:i/>
          <w:iCs/>
          <w:sz w:val="22"/>
          <w:szCs w:val="22"/>
          <w:lang w:val="ro-RO"/>
        </w:rPr>
        <w:t>Email:</w:t>
      </w:r>
      <w:r w:rsidR="00D612B4" w:rsidRPr="0069405B">
        <w:rPr>
          <w:rFonts w:cs="Times New Roman"/>
          <w:i/>
          <w:iCs/>
          <w:sz w:val="22"/>
          <w:szCs w:val="22"/>
          <w:lang w:val="ro-RO"/>
        </w:rPr>
        <w:t xml:space="preserve"> </w:t>
      </w:r>
      <w:hyperlink r:id="rId7" w:history="1">
        <w:r w:rsidR="002B0D2F" w:rsidRPr="000456EB">
          <w:rPr>
            <w:rStyle w:val="Hipervnculo"/>
            <w:rFonts w:cs="Times New Roman"/>
            <w:i/>
            <w:iCs/>
            <w:sz w:val="22"/>
            <w:szCs w:val="22"/>
            <w:lang w:val="ro-RO"/>
          </w:rPr>
          <w:t>thomas.soto@ug.uchile.cl</w:t>
        </w:r>
      </w:hyperlink>
    </w:p>
    <w:p w14:paraId="5561947B" w14:textId="77777777" w:rsidR="00AE1A8A" w:rsidRPr="0069405B" w:rsidRDefault="00AE1A8A" w:rsidP="00D612B4">
      <w:pPr>
        <w:jc w:val="both"/>
        <w:rPr>
          <w:rFonts w:cs="Times New Roman"/>
          <w:sz w:val="22"/>
          <w:szCs w:val="22"/>
          <w:lang w:val="ro-RO"/>
        </w:rPr>
      </w:pPr>
    </w:p>
    <w:p w14:paraId="1B8A0615" w14:textId="77777777" w:rsidR="00D21A2D" w:rsidRPr="00D21A2D" w:rsidRDefault="002C5D65" w:rsidP="00D21A2D">
      <w:pPr>
        <w:jc w:val="both"/>
        <w:rPr>
          <w:rFonts w:cs="Times New Roman"/>
          <w:sz w:val="22"/>
          <w:szCs w:val="22"/>
          <w:lang w:val="es-CL"/>
        </w:rPr>
      </w:pPr>
      <w:r>
        <w:rPr>
          <w:rFonts w:cs="Times New Roman"/>
          <w:sz w:val="22"/>
          <w:szCs w:val="22"/>
          <w:lang w:val="ro-RO"/>
        </w:rPr>
        <w:t>Se estudió</w:t>
      </w:r>
      <w:r w:rsidR="00D21A2D" w:rsidRPr="00D21A2D">
        <w:rPr>
          <w:rFonts w:cs="Times New Roman"/>
          <w:sz w:val="22"/>
          <w:szCs w:val="22"/>
          <w:lang w:val="ro-RO"/>
        </w:rPr>
        <w:t xml:space="preserve"> la síntesis y caracterización de </w:t>
      </w:r>
      <w:r>
        <w:rPr>
          <w:rFonts w:cs="Times New Roman"/>
          <w:sz w:val="22"/>
          <w:szCs w:val="22"/>
          <w:lang w:val="ro-RO"/>
        </w:rPr>
        <w:t xml:space="preserve">una </w:t>
      </w:r>
      <w:r w:rsidR="00D21A2D" w:rsidRPr="00D21A2D">
        <w:rPr>
          <w:rFonts w:cs="Times New Roman"/>
          <w:sz w:val="22"/>
          <w:szCs w:val="22"/>
          <w:lang w:val="ro-RO"/>
        </w:rPr>
        <w:t xml:space="preserve">familia de </w:t>
      </w:r>
      <w:r>
        <w:rPr>
          <w:rFonts w:cs="Times New Roman"/>
          <w:sz w:val="22"/>
          <w:szCs w:val="22"/>
          <w:lang w:val="ro-RO"/>
        </w:rPr>
        <w:t xml:space="preserve">polimeros </w:t>
      </w:r>
      <w:r w:rsidR="00D21A2D" w:rsidRPr="00D21A2D">
        <w:rPr>
          <w:rFonts w:cs="Times New Roman"/>
          <w:sz w:val="22"/>
          <w:szCs w:val="22"/>
          <w:lang w:val="ro-RO"/>
        </w:rPr>
        <w:t>líquido</w:t>
      </w:r>
      <w:r>
        <w:rPr>
          <w:rFonts w:cs="Times New Roman"/>
          <w:sz w:val="22"/>
          <w:szCs w:val="22"/>
          <w:lang w:val="ro-RO"/>
        </w:rPr>
        <w:t xml:space="preserve"> cri</w:t>
      </w:r>
      <w:r w:rsidR="00D21A2D" w:rsidRPr="00D21A2D">
        <w:rPr>
          <w:rFonts w:cs="Times New Roman"/>
          <w:sz w:val="22"/>
          <w:szCs w:val="22"/>
          <w:lang w:val="ro-RO"/>
        </w:rPr>
        <w:t>s</w:t>
      </w:r>
      <w:r>
        <w:rPr>
          <w:rFonts w:cs="Times New Roman"/>
          <w:sz w:val="22"/>
          <w:szCs w:val="22"/>
          <w:lang w:val="ro-RO"/>
        </w:rPr>
        <w:t>talinos</w:t>
      </w:r>
      <w:r w:rsidR="00D21A2D" w:rsidRPr="00D21A2D">
        <w:rPr>
          <w:rFonts w:cs="Times New Roman"/>
          <w:sz w:val="22"/>
          <w:szCs w:val="22"/>
          <w:lang w:val="ro-RO"/>
        </w:rPr>
        <w:t xml:space="preserve"> 4′-alquiloxifenil-4-(6-(metacriloiloxi)hexiloxi))benzoatos (EPM6En).</w:t>
      </w:r>
      <w:r w:rsidR="00D21A2D">
        <w:rPr>
          <w:rFonts w:cs="Times New Roman"/>
          <w:sz w:val="22"/>
          <w:szCs w:val="22"/>
          <w:lang w:val="ro-RO"/>
        </w:rPr>
        <w:t xml:space="preserve"> La polimerización se llevó a cabo mediante una innovadora técnica conocida como polimerización electroinducida </w:t>
      </w:r>
      <w:r w:rsidR="00D21A2D" w:rsidRPr="00D21A2D">
        <w:rPr>
          <w:rFonts w:cs="Times New Roman"/>
          <w:sz w:val="22"/>
          <w:szCs w:val="22"/>
          <w:lang w:val="ro-RO"/>
        </w:rPr>
        <w:t>[1]</w:t>
      </w:r>
      <w:r w:rsidR="00D21A2D">
        <w:rPr>
          <w:rFonts w:cs="Times New Roman"/>
          <w:sz w:val="22"/>
          <w:szCs w:val="22"/>
          <w:lang w:val="ro-RO"/>
        </w:rPr>
        <w:t>.</w:t>
      </w:r>
    </w:p>
    <w:p w14:paraId="19180D7A" w14:textId="77777777" w:rsidR="00D21A2D" w:rsidRPr="00D21A2D" w:rsidRDefault="00D21A2D" w:rsidP="00D21A2D">
      <w:pPr>
        <w:jc w:val="both"/>
        <w:rPr>
          <w:rFonts w:cs="Times New Roman"/>
          <w:sz w:val="22"/>
          <w:szCs w:val="22"/>
          <w:lang w:val="ro-RO"/>
        </w:rPr>
      </w:pPr>
    </w:p>
    <w:p w14:paraId="387738C8" w14:textId="35BA2FCB" w:rsidR="00D21A2D" w:rsidRDefault="00D21A2D" w:rsidP="00D21A2D">
      <w:pPr>
        <w:jc w:val="both"/>
        <w:rPr>
          <w:rFonts w:cs="Times New Roman"/>
          <w:sz w:val="22"/>
          <w:szCs w:val="22"/>
          <w:lang w:val="ro-RO"/>
        </w:rPr>
      </w:pPr>
      <w:r w:rsidRPr="00D21A2D">
        <w:rPr>
          <w:rFonts w:cs="Times New Roman"/>
          <w:sz w:val="22"/>
          <w:szCs w:val="22"/>
          <w:lang w:val="ro-RO"/>
        </w:rPr>
        <w:t>La polimerización se realizó aplicando un</w:t>
      </w:r>
      <w:r w:rsidR="0009713C">
        <w:rPr>
          <w:rFonts w:cs="Times New Roman"/>
          <w:sz w:val="22"/>
          <w:szCs w:val="22"/>
          <w:lang w:val="ro-RO"/>
        </w:rPr>
        <w:t xml:space="preserve">a diferencia de potencial </w:t>
      </w:r>
      <w:r w:rsidRPr="00D21A2D">
        <w:rPr>
          <w:rFonts w:cs="Times New Roman"/>
          <w:sz w:val="22"/>
          <w:szCs w:val="22"/>
          <w:lang w:val="ro-RO"/>
        </w:rPr>
        <w:t>de 30 V a los monómeros (M6En) en estado isotrópico a 80°C</w:t>
      </w:r>
      <w:r w:rsidR="0009713C">
        <w:rPr>
          <w:rFonts w:cs="Times New Roman"/>
          <w:sz w:val="22"/>
          <w:szCs w:val="22"/>
          <w:lang w:val="ro-RO"/>
        </w:rPr>
        <w:t xml:space="preserve"> en </w:t>
      </w:r>
      <w:r w:rsidRPr="00D21A2D">
        <w:rPr>
          <w:rFonts w:cs="Times New Roman"/>
          <w:sz w:val="22"/>
          <w:szCs w:val="22"/>
          <w:lang w:val="ro-RO"/>
        </w:rPr>
        <w:t>celdas</w:t>
      </w:r>
      <w:r w:rsidR="0009713C">
        <w:rPr>
          <w:rFonts w:cs="Times New Roman"/>
          <w:sz w:val="22"/>
          <w:szCs w:val="22"/>
          <w:lang w:val="ro-RO"/>
        </w:rPr>
        <w:t xml:space="preserve"> de alineamiento planar</w:t>
      </w:r>
      <w:r w:rsidRPr="00D21A2D">
        <w:rPr>
          <w:rFonts w:cs="Times New Roman"/>
          <w:sz w:val="22"/>
          <w:szCs w:val="22"/>
          <w:lang w:val="ro-RO"/>
        </w:rPr>
        <w:t xml:space="preserve"> so</w:t>
      </w:r>
      <w:r w:rsidR="002C5D65">
        <w:rPr>
          <w:rFonts w:cs="Times New Roman"/>
          <w:sz w:val="22"/>
          <w:szCs w:val="22"/>
          <w:lang w:val="ro-RO"/>
        </w:rPr>
        <w:t>portadas en</w:t>
      </w:r>
      <w:r w:rsidRPr="00D21A2D">
        <w:rPr>
          <w:rFonts w:cs="Times New Roman"/>
          <w:sz w:val="22"/>
          <w:szCs w:val="22"/>
          <w:lang w:val="ro-RO"/>
        </w:rPr>
        <w:t xml:space="preserve"> una mesa de calentamiento Instec HCS402. Se emplearon técnicas de difracción de rayos X de ángulo </w:t>
      </w:r>
      <w:r w:rsidR="002C5D65">
        <w:rPr>
          <w:rFonts w:cs="Times New Roman"/>
          <w:sz w:val="22"/>
          <w:szCs w:val="22"/>
          <w:lang w:val="ro-RO"/>
        </w:rPr>
        <w:t xml:space="preserve">ancho dependientes de la temperatura </w:t>
      </w:r>
      <w:r w:rsidRPr="00D21A2D">
        <w:rPr>
          <w:rFonts w:cs="Times New Roman"/>
          <w:sz w:val="22"/>
          <w:szCs w:val="22"/>
          <w:lang w:val="ro-RO"/>
        </w:rPr>
        <w:t>(</w:t>
      </w:r>
      <w:r w:rsidR="00E20086">
        <w:rPr>
          <w:rFonts w:cs="Times New Roman"/>
          <w:sz w:val="22"/>
          <w:szCs w:val="22"/>
          <w:lang w:val="ro-RO"/>
        </w:rPr>
        <w:t>TD-</w:t>
      </w:r>
      <w:r w:rsidR="002C5D65">
        <w:rPr>
          <w:rFonts w:cs="Times New Roman"/>
          <w:sz w:val="22"/>
          <w:szCs w:val="22"/>
          <w:lang w:val="ro-RO"/>
        </w:rPr>
        <w:t>W</w:t>
      </w:r>
      <w:r w:rsidRPr="00D21A2D">
        <w:rPr>
          <w:rFonts w:cs="Times New Roman"/>
          <w:sz w:val="22"/>
          <w:szCs w:val="22"/>
          <w:lang w:val="ro-RO"/>
        </w:rPr>
        <w:t>AXS) para identificar las mesofases</w:t>
      </w:r>
      <w:r w:rsidR="0009713C">
        <w:rPr>
          <w:rFonts w:cs="Times New Roman"/>
          <w:sz w:val="22"/>
          <w:szCs w:val="22"/>
          <w:lang w:val="ro-RO"/>
        </w:rPr>
        <w:t>,</w:t>
      </w:r>
      <w:r w:rsidRPr="00D21A2D">
        <w:rPr>
          <w:rFonts w:cs="Times New Roman"/>
          <w:sz w:val="22"/>
          <w:szCs w:val="22"/>
          <w:lang w:val="ro-RO"/>
        </w:rPr>
        <w:t xml:space="preserve"> microscopía de luz polarizada </w:t>
      </w:r>
      <w:r w:rsidR="002C5D65">
        <w:rPr>
          <w:rFonts w:cs="Times New Roman"/>
          <w:sz w:val="22"/>
          <w:szCs w:val="22"/>
          <w:lang w:val="ro-RO"/>
        </w:rPr>
        <w:t xml:space="preserve">(MLP) </w:t>
      </w:r>
      <w:r w:rsidRPr="00D21A2D">
        <w:rPr>
          <w:rFonts w:cs="Times New Roman"/>
          <w:sz w:val="22"/>
          <w:szCs w:val="22"/>
          <w:lang w:val="ro-RO"/>
        </w:rPr>
        <w:t>para observar el tiempo de inducción en la formación del polímero</w:t>
      </w:r>
      <w:r w:rsidR="0009713C">
        <w:rPr>
          <w:rFonts w:cs="Times New Roman"/>
          <w:sz w:val="22"/>
          <w:szCs w:val="22"/>
          <w:lang w:val="ro-RO"/>
        </w:rPr>
        <w:t xml:space="preserve"> y complementar la identificación de las mesofases, y calorimetría diferencial de barrido </w:t>
      </w:r>
      <w:r w:rsidR="002C5D65">
        <w:rPr>
          <w:rFonts w:cs="Times New Roman"/>
          <w:sz w:val="22"/>
          <w:szCs w:val="22"/>
          <w:lang w:val="ro-RO"/>
        </w:rPr>
        <w:t xml:space="preserve">(DSC) </w:t>
      </w:r>
      <w:r w:rsidR="0009713C">
        <w:rPr>
          <w:rFonts w:cs="Times New Roman"/>
          <w:sz w:val="22"/>
          <w:szCs w:val="22"/>
          <w:lang w:val="ro-RO"/>
        </w:rPr>
        <w:t xml:space="preserve">para </w:t>
      </w:r>
      <w:r w:rsidR="002C5D65">
        <w:rPr>
          <w:rFonts w:cs="Times New Roman"/>
          <w:sz w:val="22"/>
          <w:szCs w:val="22"/>
          <w:lang w:val="ro-RO"/>
        </w:rPr>
        <w:t>determinar</w:t>
      </w:r>
      <w:r w:rsidR="0009713C">
        <w:rPr>
          <w:rFonts w:cs="Times New Roman"/>
          <w:sz w:val="22"/>
          <w:szCs w:val="22"/>
          <w:lang w:val="ro-RO"/>
        </w:rPr>
        <w:t xml:space="preserve"> las temperaturas de transición y sus entalpías de cambio de fase</w:t>
      </w:r>
      <w:r w:rsidRPr="00D21A2D">
        <w:rPr>
          <w:rFonts w:cs="Times New Roman"/>
          <w:sz w:val="22"/>
          <w:szCs w:val="22"/>
          <w:lang w:val="ro-RO"/>
        </w:rPr>
        <w:t>.</w:t>
      </w:r>
    </w:p>
    <w:p w14:paraId="50CA185D" w14:textId="77777777" w:rsidR="00573065" w:rsidRDefault="00573065" w:rsidP="00D21A2D">
      <w:pPr>
        <w:jc w:val="both"/>
        <w:rPr>
          <w:rFonts w:cs="Times New Roman"/>
          <w:sz w:val="22"/>
          <w:szCs w:val="22"/>
          <w:lang w:val="ro-RO"/>
        </w:rPr>
      </w:pPr>
    </w:p>
    <w:p w14:paraId="74157B1A" w14:textId="77777777" w:rsidR="002C5D65" w:rsidRDefault="00E20086" w:rsidP="00573065">
      <w:pPr>
        <w:jc w:val="center"/>
        <w:rPr>
          <w:rFonts w:cs="Times New Roman"/>
          <w:sz w:val="22"/>
          <w:szCs w:val="22"/>
          <w:lang w:val="ro-RO"/>
        </w:rPr>
      </w:pPr>
      <w:r>
        <w:rPr>
          <w:rFonts w:cs="Times New Roman"/>
          <w:sz w:val="22"/>
          <w:szCs w:val="22"/>
          <w:lang w:val="ro-RO"/>
        </w:rPr>
        <w:pict w14:anchorId="601F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77.25pt;mso-position-horizontal-relative:char;mso-position-vertical-relative:line">
            <v:imagedata r:id="rId8" o:title="" cropleft="36014f"/>
          </v:shape>
        </w:pict>
      </w:r>
    </w:p>
    <w:p w14:paraId="7720940C" w14:textId="77777777" w:rsidR="00573065" w:rsidRDefault="00573065" w:rsidP="00573065">
      <w:pPr>
        <w:jc w:val="center"/>
        <w:rPr>
          <w:rFonts w:cs="Times New Roman"/>
          <w:sz w:val="22"/>
          <w:szCs w:val="22"/>
          <w:lang w:val="ro-RO"/>
        </w:rPr>
      </w:pPr>
      <w:r>
        <w:rPr>
          <w:rFonts w:cs="Times New Roman"/>
          <w:sz w:val="22"/>
          <w:szCs w:val="22"/>
          <w:lang w:val="ro-RO"/>
        </w:rPr>
        <w:t>Figura 1. Estructura de los polímeros EPM6En</w:t>
      </w:r>
    </w:p>
    <w:p w14:paraId="37DC7716" w14:textId="77777777" w:rsidR="002C5D65" w:rsidRPr="00D21A2D" w:rsidRDefault="002C5D65" w:rsidP="00D21A2D">
      <w:pPr>
        <w:jc w:val="both"/>
        <w:rPr>
          <w:rFonts w:cs="Times New Roman"/>
          <w:sz w:val="22"/>
          <w:szCs w:val="22"/>
          <w:lang w:val="ro-RO"/>
        </w:rPr>
      </w:pPr>
    </w:p>
    <w:p w14:paraId="1FD16208" w14:textId="464C2F40" w:rsidR="00D21A2D" w:rsidRPr="002C5D65" w:rsidRDefault="00D21A2D" w:rsidP="00D21A2D">
      <w:pPr>
        <w:jc w:val="both"/>
        <w:rPr>
          <w:rFonts w:cs="Times New Roman"/>
          <w:sz w:val="22"/>
          <w:szCs w:val="22"/>
          <w:lang w:val="es-CL"/>
        </w:rPr>
      </w:pPr>
      <w:r w:rsidRPr="00D21A2D">
        <w:rPr>
          <w:rFonts w:cs="Times New Roman"/>
          <w:sz w:val="22"/>
          <w:szCs w:val="22"/>
          <w:lang w:val="ro-RO"/>
        </w:rPr>
        <w:t xml:space="preserve">Todos los polímeros mostraron mesofases enantiotropas. Los polímeros </w:t>
      </w:r>
      <w:r w:rsidR="002C5D65">
        <w:rPr>
          <w:rFonts w:cs="Times New Roman"/>
          <w:sz w:val="22"/>
          <w:szCs w:val="22"/>
          <w:lang w:val="ro-RO"/>
        </w:rPr>
        <w:t xml:space="preserve">(n=1-4) </w:t>
      </w:r>
      <w:r w:rsidRPr="00D21A2D">
        <w:rPr>
          <w:rFonts w:cs="Times New Roman"/>
          <w:sz w:val="22"/>
          <w:szCs w:val="22"/>
          <w:lang w:val="ro-RO"/>
        </w:rPr>
        <w:t>de cadena corta presentaron fases nemáticas (N</w:t>
      </w:r>
      <w:r>
        <w:rPr>
          <w:rFonts w:cs="Times New Roman"/>
          <w:sz w:val="22"/>
          <w:szCs w:val="22"/>
          <w:lang w:val="ro-RO"/>
        </w:rPr>
        <w:t xml:space="preserve">) y esméctica A (SmA) </w:t>
      </w:r>
      <w:r w:rsidRPr="00D21A2D">
        <w:rPr>
          <w:rFonts w:cs="Times New Roman"/>
          <w:sz w:val="22"/>
          <w:szCs w:val="22"/>
          <w:lang w:val="ro-RO"/>
        </w:rPr>
        <w:t xml:space="preserve">mientras que los de cadena larga </w:t>
      </w:r>
      <w:r w:rsidR="002C5D65">
        <w:rPr>
          <w:rFonts w:cs="Times New Roman"/>
          <w:sz w:val="22"/>
          <w:szCs w:val="22"/>
          <w:lang w:val="ro-RO"/>
        </w:rPr>
        <w:t>(</w:t>
      </w:r>
      <w:r w:rsidR="004957C8">
        <w:rPr>
          <w:rFonts w:cs="Times New Roman"/>
          <w:sz w:val="22"/>
          <w:szCs w:val="22"/>
          <w:lang w:val="ro-RO"/>
        </w:rPr>
        <w:t>n=</w:t>
      </w:r>
      <w:r w:rsidR="002C5D65">
        <w:rPr>
          <w:rFonts w:cs="Times New Roman"/>
          <w:sz w:val="22"/>
          <w:szCs w:val="22"/>
          <w:lang w:val="ro-RO"/>
        </w:rPr>
        <w:t xml:space="preserve">5-12) </w:t>
      </w:r>
      <w:r w:rsidRPr="00D21A2D">
        <w:rPr>
          <w:rFonts w:cs="Times New Roman"/>
          <w:sz w:val="22"/>
          <w:szCs w:val="22"/>
          <w:lang w:val="ro-RO"/>
        </w:rPr>
        <w:t xml:space="preserve">exhibieron </w:t>
      </w:r>
      <w:r>
        <w:rPr>
          <w:rFonts w:cs="Times New Roman"/>
          <w:sz w:val="22"/>
          <w:szCs w:val="22"/>
          <w:lang w:val="ro-RO"/>
        </w:rPr>
        <w:t>meso</w:t>
      </w:r>
      <w:r w:rsidRPr="00D21A2D">
        <w:rPr>
          <w:rFonts w:cs="Times New Roman"/>
          <w:sz w:val="22"/>
          <w:szCs w:val="22"/>
          <w:lang w:val="ro-RO"/>
        </w:rPr>
        <w:t>fases SmA y SmC</w:t>
      </w:r>
      <w:r>
        <w:rPr>
          <w:rFonts w:cs="Times New Roman"/>
          <w:sz w:val="22"/>
          <w:szCs w:val="22"/>
          <w:lang w:val="ro-RO"/>
        </w:rPr>
        <w:t xml:space="preserve">, lo </w:t>
      </w:r>
      <w:r w:rsidR="002C5D65">
        <w:rPr>
          <w:rFonts w:cs="Times New Roman"/>
          <w:sz w:val="22"/>
          <w:szCs w:val="22"/>
          <w:lang w:val="ro-RO"/>
        </w:rPr>
        <w:t>que</w:t>
      </w:r>
      <w:r w:rsidR="000E273D">
        <w:rPr>
          <w:rFonts w:cs="Times New Roman"/>
          <w:sz w:val="22"/>
          <w:szCs w:val="22"/>
          <w:lang w:val="ro-RO"/>
        </w:rPr>
        <w:t xml:space="preserve"> los </w:t>
      </w:r>
      <w:r>
        <w:rPr>
          <w:rFonts w:cs="Times New Roman"/>
          <w:sz w:val="22"/>
          <w:szCs w:val="22"/>
          <w:lang w:val="ro-RO"/>
        </w:rPr>
        <w:t xml:space="preserve">diferencia de su contraparte acrílica estudiada previamente </w:t>
      </w:r>
      <w:r w:rsidRPr="00D21A2D">
        <w:rPr>
          <w:rFonts w:cs="Times New Roman"/>
          <w:sz w:val="22"/>
          <w:szCs w:val="22"/>
          <w:lang w:val="ro-RO"/>
        </w:rPr>
        <w:t xml:space="preserve">[2]. </w:t>
      </w:r>
      <w:r w:rsidR="00824816">
        <w:rPr>
          <w:rFonts w:cs="Times New Roman"/>
          <w:sz w:val="22"/>
          <w:szCs w:val="22"/>
          <w:lang w:val="ro-RO"/>
        </w:rPr>
        <w:t xml:space="preserve">Se realizará GISAXS de polímeros con menor porcentaje de conversión y serán comparadas con los polímeros descritos en la metodología. </w:t>
      </w:r>
    </w:p>
    <w:p w14:paraId="3EAA9AFB" w14:textId="77777777" w:rsidR="0009713C" w:rsidRPr="002C5D65" w:rsidRDefault="0009713C" w:rsidP="00D21A2D">
      <w:pPr>
        <w:jc w:val="both"/>
        <w:rPr>
          <w:rFonts w:cs="Times New Roman"/>
          <w:sz w:val="22"/>
          <w:szCs w:val="22"/>
          <w:lang w:val="es-CL"/>
        </w:rPr>
      </w:pPr>
    </w:p>
    <w:p w14:paraId="3208735D" w14:textId="77777777" w:rsidR="00D612B4" w:rsidRDefault="00D21A2D" w:rsidP="00D21A2D">
      <w:pPr>
        <w:jc w:val="both"/>
        <w:rPr>
          <w:rFonts w:cs="Times New Roman"/>
          <w:b/>
          <w:lang w:val="ro-RO" w:eastAsia="fr-FR"/>
        </w:rPr>
      </w:pPr>
      <w:r w:rsidRPr="00D21A2D">
        <w:rPr>
          <w:rFonts w:cs="Times New Roman"/>
          <w:sz w:val="22"/>
          <w:szCs w:val="22"/>
          <w:lang w:val="ro-RO"/>
        </w:rPr>
        <w:t>La polimerización electroinducida demuestra ser una técnica prometedora para el desarrollo de materiales a base de líquidos cristalinos. Los resultados obtenidos sugieren un potencial significativo para la innovación en el diseño de nuevos polímeros con propiedades ajustables, lo que podría abrir nuevas vías en la investigación de materiales avanzados.</w:t>
      </w:r>
    </w:p>
    <w:p w14:paraId="093E8B02" w14:textId="77777777" w:rsidR="00DE5C4E" w:rsidRPr="00DE5C4E" w:rsidRDefault="00DE5C4E" w:rsidP="00D612B4">
      <w:pPr>
        <w:jc w:val="both"/>
        <w:rPr>
          <w:rFonts w:cs="Times New Roman"/>
          <w:b/>
          <w:lang w:val="ro-RO" w:eastAsia="fr-FR"/>
        </w:rPr>
      </w:pPr>
    </w:p>
    <w:p w14:paraId="3F67857F" w14:textId="77777777" w:rsidR="00AE1A8A" w:rsidRDefault="00D612B4" w:rsidP="005A22A3">
      <w:pPr>
        <w:jc w:val="both"/>
        <w:rPr>
          <w:rFonts w:cs="Times New Roman"/>
          <w:bCs/>
          <w:lang w:val="ro-RO" w:eastAsia="fr-FR"/>
        </w:rPr>
      </w:pPr>
      <w:r w:rsidRPr="00DE5C4E">
        <w:rPr>
          <w:rFonts w:cs="Times New Roman"/>
          <w:bCs/>
          <w:lang w:val="ro-RO" w:eastAsia="fr-FR"/>
        </w:rPr>
        <w:t>A</w:t>
      </w:r>
      <w:r w:rsidR="005A22A3" w:rsidRPr="00DE5C4E">
        <w:rPr>
          <w:rFonts w:cs="Times New Roman"/>
          <w:bCs/>
          <w:lang w:val="ro-RO" w:eastAsia="fr-FR"/>
        </w:rPr>
        <w:t>gradecimientos:</w:t>
      </w:r>
    </w:p>
    <w:p w14:paraId="017934B4" w14:textId="77777777" w:rsidR="00D612B4" w:rsidRPr="002B0D2F" w:rsidRDefault="005A22A3" w:rsidP="005A22A3">
      <w:pPr>
        <w:jc w:val="both"/>
        <w:rPr>
          <w:rFonts w:cs="Times New Roman"/>
          <w:bCs/>
          <w:lang w:val="es-CL" w:eastAsia="fr-FR"/>
        </w:rPr>
      </w:pPr>
      <w:r w:rsidRPr="00DE5C4E">
        <w:rPr>
          <w:rFonts w:cs="Times New Roman"/>
          <w:bCs/>
          <w:lang w:val="ro-RO" w:eastAsia="fr-FR"/>
        </w:rPr>
        <w:t>Los autores agradecen a</w:t>
      </w:r>
      <w:r w:rsidR="00D612B4" w:rsidRPr="00DE5C4E">
        <w:rPr>
          <w:rFonts w:cs="Times New Roman"/>
          <w:bCs/>
          <w:lang w:val="ro-RO" w:eastAsia="fr-FR"/>
        </w:rPr>
        <w:t xml:space="preserve">l proyecto </w:t>
      </w:r>
      <w:r w:rsidR="002B0D2F" w:rsidRPr="002B0D2F">
        <w:rPr>
          <w:rFonts w:cs="Times New Roman"/>
          <w:bCs/>
          <w:lang w:val="ro-RO" w:eastAsia="fr-FR"/>
        </w:rPr>
        <w:t>Fondecyt 1241746 and EQM200266</w:t>
      </w:r>
    </w:p>
    <w:p w14:paraId="21E78F85" w14:textId="77777777" w:rsidR="00D612B4" w:rsidRPr="00DE5C4E" w:rsidRDefault="00D612B4" w:rsidP="005A22A3">
      <w:pPr>
        <w:jc w:val="both"/>
        <w:rPr>
          <w:rFonts w:cs="Times New Roman"/>
          <w:b/>
          <w:lang w:val="ro-RO" w:eastAsia="fr-FR"/>
        </w:rPr>
      </w:pPr>
    </w:p>
    <w:p w14:paraId="4B79A8A6" w14:textId="77777777" w:rsidR="00DE5C4E" w:rsidRPr="00DE5C4E" w:rsidRDefault="00DE5C4E" w:rsidP="00D612B4">
      <w:pPr>
        <w:rPr>
          <w:rFonts w:cs="Times New Roman"/>
          <w:bCs/>
          <w:lang w:val="ro-RO" w:eastAsia="fr-FR"/>
        </w:rPr>
      </w:pPr>
      <w:r w:rsidRPr="00DE5C4E">
        <w:rPr>
          <w:rFonts w:cs="Times New Roman"/>
          <w:bCs/>
          <w:lang w:val="ro-RO" w:eastAsia="fr-FR"/>
        </w:rPr>
        <w:t>Referencias</w:t>
      </w:r>
      <w:r w:rsidR="00AE1A8A">
        <w:rPr>
          <w:rFonts w:cs="Times New Roman"/>
          <w:bCs/>
          <w:lang w:val="ro-RO" w:eastAsia="fr-FR"/>
        </w:rPr>
        <w:t>:</w:t>
      </w:r>
    </w:p>
    <w:p w14:paraId="1547CAA7" w14:textId="77777777" w:rsidR="002B0D2F" w:rsidRPr="002B0D2F" w:rsidRDefault="002B0D2F" w:rsidP="002B0D2F">
      <w:pPr>
        <w:rPr>
          <w:rFonts w:cs="Times New Roman"/>
          <w:bCs/>
          <w:lang w:val="ro-RO" w:eastAsia="fr-FR"/>
        </w:rPr>
      </w:pPr>
      <w:r w:rsidRPr="002B0D2F">
        <w:rPr>
          <w:rFonts w:cs="Times New Roman"/>
          <w:bCs/>
          <w:lang w:val="ro-RO" w:eastAsia="fr-FR"/>
        </w:rPr>
        <w:t>[1] Soto-Bustamante E, Trujillo-Rojo V., EP2674806, US9664930, WO2012103663</w:t>
      </w:r>
    </w:p>
    <w:p w14:paraId="7C55AF72" w14:textId="0571920A" w:rsidR="00AE1A8A" w:rsidRPr="00305F12" w:rsidRDefault="002B0D2F" w:rsidP="00D612B4">
      <w:pPr>
        <w:rPr>
          <w:rFonts w:cs="Times New Roman"/>
          <w:bCs/>
          <w:i/>
          <w:iCs/>
          <w:lang w:val="ro-RO" w:eastAsia="fr-FR"/>
        </w:rPr>
      </w:pPr>
      <w:r w:rsidRPr="002B0D2F">
        <w:rPr>
          <w:rFonts w:cs="Times New Roman"/>
          <w:bCs/>
          <w:lang w:val="ro-RO" w:eastAsia="fr-FR"/>
        </w:rPr>
        <w:t>[2] P. Romero-Hasler, E.A. Soto-Bustamante, J. Mol. Liq. 382, 121901 (2023)</w:t>
      </w:r>
    </w:p>
    <w:sectPr w:rsidR="00AE1A8A" w:rsidRPr="00305F12">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70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1BB5D" w14:textId="77777777" w:rsidR="00A55DB2" w:rsidRDefault="00A55DB2">
      <w:r>
        <w:separator/>
      </w:r>
    </w:p>
  </w:endnote>
  <w:endnote w:type="continuationSeparator" w:id="0">
    <w:p w14:paraId="41D79C9C" w14:textId="77777777" w:rsidR="00A55DB2" w:rsidRDefault="00A5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Noto Sans CJK SC Regular">
    <w:charset w:val="01"/>
    <w:family w:val="auto"/>
    <w:pitch w:val="variable"/>
  </w:font>
  <w:font w:name="FreeSans">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Droid Sans Fallback">
    <w:charset w:val="01"/>
    <w:family w:val="auto"/>
    <w:pitch w:val="variable"/>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E8D24" w14:textId="77777777" w:rsidR="0069405B" w:rsidRDefault="006940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8A7CC" w14:textId="77777777" w:rsidR="0069405B" w:rsidRDefault="0069405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51D64" w14:textId="77777777" w:rsidR="0069405B" w:rsidRDefault="006940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8BFED" w14:textId="77777777" w:rsidR="00A55DB2" w:rsidRDefault="00A55DB2">
      <w:r>
        <w:separator/>
      </w:r>
    </w:p>
  </w:footnote>
  <w:footnote w:type="continuationSeparator" w:id="0">
    <w:p w14:paraId="0E534A9E" w14:textId="77777777" w:rsidR="00A55DB2" w:rsidRDefault="00A55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082CE" w14:textId="77777777" w:rsidR="002176E8" w:rsidRDefault="002176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88950" w14:textId="77777777" w:rsidR="00555F27" w:rsidRDefault="00000000">
    <w:pPr>
      <w:pStyle w:val="Encabezado"/>
      <w:ind w:right="360"/>
      <w:jc w:val="center"/>
      <w:rPr>
        <w:sz w:val="32"/>
        <w:lang w:val="es-ES_tradnl" w:eastAsia="es-CL"/>
      </w:rPr>
    </w:pPr>
    <w:r>
      <w:rPr>
        <w:noProof/>
      </w:rPr>
      <w:pict w14:anchorId="56B38A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6" type="#_x0000_t75" style="position:absolute;left:0;text-align:left;margin-left:-85.05pt;margin-top:-14.2pt;width:615.25pt;height:108.6pt;z-index:2;visibility:visible;mso-wrap-edited:f">
          <v:imagedata r:id="rId1" o:title=""/>
          <w10:wrap type="square"/>
        </v:shape>
      </w:pict>
    </w:r>
    <w:r>
      <w:pict w14:anchorId="40D69837">
        <v:shapetype id="_x0000_t202" coordsize="21600,21600" o:spt="202" path="m,l,21600r21600,l21600,xe">
          <v:stroke joinstyle="miter"/>
          <v:path gradientshapeok="t" o:connecttype="rect"/>
        </v:shapetype>
        <v:shape id="_x0000_s1025" type="#_x0000_t202" style="position:absolute;left:0;text-align:left;margin-left:554.15pt;margin-top:.05pt;width:1.4pt;height:10.75pt;z-index:1;mso-wrap-edited:f;mso-wrap-distance-left:0;mso-wrap-distance-right:0;mso-position-horizontal-relative:page" stroked="f">
          <v:fill opacity="0" color2="black"/>
          <v:textbox inset=".15pt,.15pt,.15pt,.15pt">
            <w:txbxContent>
              <w:p w14:paraId="039A45C8" w14:textId="77777777" w:rsidR="00555F27" w:rsidRDefault="00555F27">
                <w:pPr>
                  <w:pStyle w:val="Encabezado"/>
                </w:pPr>
              </w:p>
            </w:txbxContent>
          </v:textbox>
          <w10:wrap type="square" side="largest" anchorx="page"/>
        </v:shape>
      </w:pict>
    </w:r>
  </w:p>
  <w:p w14:paraId="6DB8947B" w14:textId="77777777" w:rsidR="00555F27" w:rsidRDefault="00555F27">
    <w:pPr>
      <w:pStyle w:val="Encabezado"/>
      <w:ind w:right="360"/>
    </w:pPr>
    <w:r>
      <w:rPr>
        <w:lang w:val="es-ES_tradn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04DD0" w14:textId="77777777" w:rsidR="00555F27" w:rsidRDefault="00555F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pStyle w:val="Ttulo4"/>
      <w:lvlText w:val="%1."/>
      <w:lvlJc w:val="left"/>
      <w:pPr>
        <w:tabs>
          <w:tab w:val="num" w:pos="360"/>
        </w:tabs>
        <w:ind w:left="360" w:hanging="360"/>
      </w:pPr>
      <w:rPr>
        <w:rFonts w:ascii="Times New Roman" w:hAnsi="Times New Roman" w:cs="Times New Roman"/>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91189707">
    <w:abstractNumId w:val="0"/>
  </w:num>
  <w:num w:numId="2" w16cid:durableId="2001350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S&lt;/Style&gt;&lt;LeftDelim&gt;{&lt;/LeftDelim&gt;&lt;RightDelim&gt;}&lt;/RightDelim&gt;&lt;FontName&gt;Helvetic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007803"/>
    <w:rsid w:val="00007803"/>
    <w:rsid w:val="00016977"/>
    <w:rsid w:val="0009713C"/>
    <w:rsid w:val="000E273D"/>
    <w:rsid w:val="000E482A"/>
    <w:rsid w:val="0010408F"/>
    <w:rsid w:val="002176E8"/>
    <w:rsid w:val="002B0D2F"/>
    <w:rsid w:val="002C5D65"/>
    <w:rsid w:val="002D0BA0"/>
    <w:rsid w:val="002F66D9"/>
    <w:rsid w:val="00305F12"/>
    <w:rsid w:val="0031285B"/>
    <w:rsid w:val="0039229D"/>
    <w:rsid w:val="004957C8"/>
    <w:rsid w:val="004C2B3A"/>
    <w:rsid w:val="004D4705"/>
    <w:rsid w:val="00555F27"/>
    <w:rsid w:val="00573065"/>
    <w:rsid w:val="005A22A3"/>
    <w:rsid w:val="0069405B"/>
    <w:rsid w:val="007E19FF"/>
    <w:rsid w:val="007F510A"/>
    <w:rsid w:val="00815A44"/>
    <w:rsid w:val="00824816"/>
    <w:rsid w:val="00824DF2"/>
    <w:rsid w:val="00896B34"/>
    <w:rsid w:val="009A0233"/>
    <w:rsid w:val="009C3A0B"/>
    <w:rsid w:val="009F0C14"/>
    <w:rsid w:val="00A55DB2"/>
    <w:rsid w:val="00AB698A"/>
    <w:rsid w:val="00AE1A8A"/>
    <w:rsid w:val="00B3250D"/>
    <w:rsid w:val="00BF058B"/>
    <w:rsid w:val="00C52929"/>
    <w:rsid w:val="00D21A2D"/>
    <w:rsid w:val="00D45F5F"/>
    <w:rsid w:val="00D612B4"/>
    <w:rsid w:val="00DE5C4E"/>
    <w:rsid w:val="00E20086"/>
    <w:rsid w:val="00F004AA"/>
    <w:rsid w:val="00F162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7C3BB3"/>
  <w15:chartTrackingRefBased/>
  <w15:docId w15:val="{53E00702-8F71-4E48-BA21-D3711348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Helvetica" w:hAnsi="Helvetica" w:cs="Helvetica"/>
      <w:lang w:val="en-US" w:eastAsia="zh-CN"/>
    </w:rPr>
  </w:style>
  <w:style w:type="paragraph" w:styleId="Ttulo2">
    <w:name w:val="heading 2"/>
    <w:basedOn w:val="Normal"/>
    <w:next w:val="Normal"/>
    <w:qFormat/>
    <w:pPr>
      <w:keepNext/>
      <w:numPr>
        <w:ilvl w:val="1"/>
        <w:numId w:val="1"/>
      </w:numPr>
      <w:spacing w:before="240" w:after="60"/>
      <w:jc w:val="both"/>
      <w:outlineLvl w:val="1"/>
    </w:pPr>
    <w:rPr>
      <w:rFonts w:ascii="Arial" w:hAnsi="Arial" w:cs="Arial"/>
      <w:b/>
      <w:i/>
      <w:sz w:val="24"/>
    </w:rPr>
  </w:style>
  <w:style w:type="paragraph" w:styleId="Ttulo3">
    <w:name w:val="heading 3"/>
    <w:basedOn w:val="Normal"/>
    <w:next w:val="Normal"/>
    <w:qFormat/>
    <w:pPr>
      <w:keepNext/>
      <w:numPr>
        <w:ilvl w:val="2"/>
        <w:numId w:val="1"/>
      </w:numPr>
      <w:spacing w:before="240" w:after="60"/>
      <w:jc w:val="both"/>
      <w:outlineLvl w:val="2"/>
    </w:pPr>
    <w:rPr>
      <w:rFonts w:ascii="Arial" w:hAnsi="Arial" w:cs="Arial"/>
      <w:sz w:val="24"/>
    </w:rPr>
  </w:style>
  <w:style w:type="paragraph" w:styleId="Ttulo4">
    <w:name w:val="heading 4"/>
    <w:basedOn w:val="Normal"/>
    <w:next w:val="Normal"/>
    <w:qFormat/>
    <w:pPr>
      <w:keepNext/>
      <w:numPr>
        <w:numId w:val="2"/>
      </w:numPr>
      <w:outlineLvl w:val="3"/>
    </w:pPr>
    <w:rPr>
      <w:rFonts w:ascii="Arial" w:hAnsi="Arial" w:cs="Arial"/>
      <w:b/>
      <w:bCs/>
      <w:lang w:val="ro-R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Times New Roman" w:hAnsi="Times New Roman" w:cs="Times New Roman"/>
      <w:b w:val="0"/>
      <w:i w:val="0"/>
      <w:sz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Wingdings" w:hAnsi="Wingdings" w:cs="Wingdings"/>
    </w:rPr>
  </w:style>
  <w:style w:type="character" w:customStyle="1" w:styleId="WW8Num5z1">
    <w:name w:val="WW8Num5z1"/>
    <w:rPr>
      <w:rFonts w:ascii="Courier New" w:hAnsi="Courier New" w:cs="Arial"/>
    </w:rPr>
  </w:style>
  <w:style w:type="character" w:customStyle="1" w:styleId="WW8Num5z3">
    <w:name w:val="WW8Num5z3"/>
    <w:rPr>
      <w:rFonts w:ascii="Symbol" w:hAnsi="Symbol" w:cs="Symbol"/>
    </w:rPr>
  </w:style>
  <w:style w:type="character" w:customStyle="1" w:styleId="Fuentedeprrafopredeter1">
    <w:name w:val="Fuente de párrafo predeter.1"/>
  </w:style>
  <w:style w:type="character" w:customStyle="1" w:styleId="Caracteresdenotafinal">
    <w:name w:val="Caracteres de nota final"/>
    <w:rPr>
      <w:vertAlign w:val="superscript"/>
    </w:rPr>
  </w:style>
  <w:style w:type="character" w:customStyle="1" w:styleId="Caracteresdenotaalpie">
    <w:name w:val="Caracteres de nota al pie"/>
    <w:rPr>
      <w:vertAlign w:val="superscript"/>
    </w:rPr>
  </w:style>
  <w:style w:type="character" w:styleId="Hipervnculo">
    <w:name w:val="Hyperlink"/>
    <w:rPr>
      <w:color w:val="0000FF"/>
      <w:u w:val="single"/>
    </w:rPr>
  </w:style>
  <w:style w:type="character" w:styleId="Hipervnculovisitado">
    <w:name w:val="FollowedHyperlink"/>
    <w:rPr>
      <w:color w:val="800080"/>
      <w:u w:val="single"/>
    </w:rPr>
  </w:style>
  <w:style w:type="character" w:styleId="Nmerodepgina">
    <w:name w:val="page number"/>
    <w:basedOn w:val="Fuentedeprrafopredeter1"/>
  </w:style>
  <w:style w:type="paragraph" w:customStyle="1" w:styleId="Ttulo1">
    <w:name w:val="Título1"/>
    <w:basedOn w:val="Normal"/>
    <w:next w:val="Textoindependiente"/>
    <w:pPr>
      <w:keepNext/>
      <w:spacing w:before="240" w:after="120"/>
    </w:pPr>
    <w:rPr>
      <w:rFonts w:ascii="Liberation Sans" w:eastAsia="Noto Sans CJK SC Regular" w:hAnsi="Liberation Sans" w:cs="FreeSans"/>
      <w:sz w:val="28"/>
      <w:szCs w:val="28"/>
    </w:rPr>
  </w:style>
  <w:style w:type="paragraph" w:styleId="Textoindependiente">
    <w:name w:val="Body Text"/>
    <w:basedOn w:val="Normal"/>
    <w:pPr>
      <w:jc w:val="both"/>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ascii="Calibri" w:hAnsi="Calibri" w:cs="FreeSans"/>
      <w:i/>
      <w:iCs/>
      <w:sz w:val="24"/>
      <w:szCs w:val="24"/>
    </w:rPr>
  </w:style>
  <w:style w:type="paragraph" w:customStyle="1" w:styleId="ndice">
    <w:name w:val="Índice"/>
    <w:basedOn w:val="Normal"/>
    <w:pPr>
      <w:suppressLineNumbers/>
    </w:pPr>
    <w:rPr>
      <w:rFonts w:cs="FreeSans"/>
    </w:rPr>
  </w:style>
  <w:style w:type="paragraph" w:customStyle="1" w:styleId="Encabezado1">
    <w:name w:val="Encabezado1"/>
    <w:basedOn w:val="Normal"/>
    <w:next w:val="Textoindependiente"/>
    <w:pPr>
      <w:keepNext/>
      <w:spacing w:before="240" w:after="120"/>
    </w:pPr>
    <w:rPr>
      <w:rFonts w:ascii="Liberation Sans" w:eastAsia="Droid Sans Fallback" w:hAnsi="Liberation Sans" w:cs="FreeSans"/>
      <w:sz w:val="28"/>
      <w:szCs w:val="28"/>
    </w:rPr>
  </w:style>
  <w:style w:type="paragraph" w:customStyle="1" w:styleId="Pie">
    <w:name w:val="Pie"/>
    <w:basedOn w:val="Normal"/>
    <w:pPr>
      <w:suppressLineNumbers/>
      <w:spacing w:before="120" w:after="120"/>
    </w:pPr>
    <w:rPr>
      <w:rFonts w:cs="FreeSans"/>
      <w:i/>
      <w:iCs/>
      <w:sz w:val="24"/>
      <w:szCs w:val="24"/>
    </w:rPr>
  </w:style>
  <w:style w:type="paragraph" w:customStyle="1" w:styleId="TFReferencesSection">
    <w:name w:val="TF_References_Section"/>
    <w:basedOn w:val="Normal"/>
    <w:pPr>
      <w:spacing w:line="170" w:lineRule="exact"/>
      <w:ind w:firstLine="187"/>
      <w:jc w:val="both"/>
    </w:pPr>
    <w:rPr>
      <w:rFonts w:ascii="Times" w:hAnsi="Times" w:cs="Times"/>
      <w:sz w:val="16"/>
    </w:rPr>
  </w:style>
  <w:style w:type="paragraph" w:styleId="Textonotapie">
    <w:name w:val="footnote text"/>
    <w:basedOn w:val="TFReferencesSection"/>
    <w:next w:val="TFReferencesSection"/>
  </w:style>
  <w:style w:type="paragraph" w:customStyle="1" w:styleId="TAMainText">
    <w:name w:val="TA_Main_Text"/>
    <w:basedOn w:val="Normal"/>
    <w:pPr>
      <w:spacing w:line="240" w:lineRule="exact"/>
      <w:ind w:firstLine="202"/>
      <w:jc w:val="both"/>
    </w:pPr>
    <w:rPr>
      <w:rFonts w:ascii="Times" w:hAnsi="Times" w:cs="Times"/>
    </w:rPr>
  </w:style>
  <w:style w:type="paragraph" w:customStyle="1" w:styleId="BATitle">
    <w:name w:val="BA_Title"/>
    <w:basedOn w:val="Normal"/>
    <w:next w:val="BBAuthorName"/>
    <w:pPr>
      <w:spacing w:before="720" w:after="240" w:line="480" w:lineRule="exact"/>
      <w:ind w:right="3024"/>
    </w:pPr>
    <w:rPr>
      <w:b/>
      <w:sz w:val="44"/>
    </w:rPr>
  </w:style>
  <w:style w:type="paragraph" w:customStyle="1" w:styleId="BBAuthorName">
    <w:name w:val="BB_Author_Name"/>
    <w:basedOn w:val="Normal"/>
    <w:next w:val="BCAuthorAddress"/>
    <w:pPr>
      <w:spacing w:after="240" w:line="240" w:lineRule="exact"/>
      <w:ind w:right="3024"/>
    </w:pPr>
    <w:rPr>
      <w:b/>
      <w:sz w:val="22"/>
    </w:rPr>
  </w:style>
  <w:style w:type="paragraph" w:customStyle="1" w:styleId="BCAuthorAddress">
    <w:name w:val="BC_Author_Address"/>
    <w:basedOn w:val="Normal"/>
    <w:next w:val="BIEmailAddress"/>
    <w:pPr>
      <w:spacing w:after="120" w:line="240" w:lineRule="exact"/>
      <w:ind w:right="3024"/>
    </w:pPr>
    <w:rPr>
      <w:rFonts w:ascii="Times" w:hAnsi="Times" w:cs="Times"/>
      <w:i/>
    </w:rPr>
  </w:style>
  <w:style w:type="paragraph" w:customStyle="1" w:styleId="BIEmailAddress">
    <w:name w:val="BI_Email_Address"/>
    <w:next w:val="AIReceive03"/>
    <w:pPr>
      <w:suppressAutoHyphens/>
      <w:spacing w:after="120" w:line="240" w:lineRule="exact"/>
      <w:ind w:right="3024"/>
    </w:pPr>
    <w:rPr>
      <w:rFonts w:ascii="Times" w:hAnsi="Times" w:cs="Times"/>
      <w:i/>
      <w:lang w:val="en-US" w:eastAsia="zh-CN"/>
    </w:rPr>
  </w:style>
  <w:style w:type="paragraph" w:customStyle="1" w:styleId="AIReceive03">
    <w:name w:val="AI_Receive03"/>
    <w:basedOn w:val="Normal"/>
    <w:next w:val="Absbox"/>
    <w:pPr>
      <w:spacing w:after="600" w:line="240" w:lineRule="exact"/>
      <w:ind w:right="3024"/>
    </w:pPr>
    <w:rPr>
      <w:b/>
      <w:sz w:val="18"/>
    </w:rPr>
  </w:style>
  <w:style w:type="paragraph" w:customStyle="1" w:styleId="BDAbstract">
    <w:name w:val="BD_Abstract"/>
    <w:pPr>
      <w:pBdr>
        <w:top w:val="none" w:sz="0" w:space="0" w:color="000000"/>
        <w:left w:val="none" w:sz="0" w:space="0" w:color="000000"/>
        <w:bottom w:val="single" w:sz="6" w:space="12" w:color="000000"/>
        <w:right w:val="none" w:sz="0" w:space="0" w:color="000000"/>
      </w:pBdr>
      <w:suppressAutoHyphens/>
      <w:spacing w:before="200" w:after="200" w:line="220" w:lineRule="exact"/>
      <w:jc w:val="both"/>
    </w:pPr>
    <w:rPr>
      <w:rFonts w:ascii="Helvetica" w:hAnsi="Helvetica" w:cs="Helvetica"/>
      <w:b/>
      <w:sz w:val="18"/>
      <w:lang w:val="en-US" w:eastAsia="zh-CN"/>
    </w:rPr>
  </w:style>
  <w:style w:type="paragraph" w:customStyle="1" w:styleId="Absbox">
    <w:name w:val="Absbox"/>
    <w:basedOn w:val="BDAbstract"/>
    <w:pPr>
      <w:pBdr>
        <w:top w:val="single" w:sz="6" w:space="0" w:color="800000"/>
        <w:left w:val="single" w:sz="6" w:space="4" w:color="800000"/>
        <w:bottom w:val="single" w:sz="6" w:space="0" w:color="800000"/>
        <w:right w:val="single" w:sz="6" w:space="4" w:color="800000"/>
      </w:pBdr>
      <w:shd w:val="clear" w:color="auto" w:fill="800000"/>
      <w:spacing w:after="320"/>
      <w:ind w:left="86" w:right="130"/>
      <w:jc w:val="center"/>
    </w:pPr>
    <w:rPr>
      <w:color w:val="FFFFFF"/>
      <w:sz w:val="20"/>
    </w:rPr>
  </w:style>
  <w:style w:type="paragraph" w:customStyle="1" w:styleId="TDAcknowledgments">
    <w:name w:val="TD_Acknowledgments"/>
    <w:basedOn w:val="Normal"/>
    <w:next w:val="TESupportingInformation"/>
    <w:pPr>
      <w:spacing w:before="200" w:line="240" w:lineRule="exact"/>
      <w:ind w:firstLine="202"/>
      <w:jc w:val="both"/>
    </w:pPr>
    <w:rPr>
      <w:rFonts w:ascii="Times" w:hAnsi="Times" w:cs="Times"/>
    </w:rPr>
  </w:style>
  <w:style w:type="paragraph" w:customStyle="1" w:styleId="TESupportingInformation">
    <w:name w:val="TE_Supporting_Information"/>
    <w:basedOn w:val="Normal"/>
    <w:pPr>
      <w:spacing w:before="200" w:line="240" w:lineRule="exact"/>
      <w:ind w:firstLine="187"/>
      <w:jc w:val="both"/>
    </w:pPr>
    <w:rPr>
      <w:rFonts w:ascii="Times" w:hAnsi="Times" w:cs="Times"/>
    </w:rPr>
  </w:style>
  <w:style w:type="paragraph" w:customStyle="1" w:styleId="VCSchemeTitle">
    <w:name w:val="VC_Scheme_Title"/>
    <w:basedOn w:val="Normal"/>
    <w:next w:val="Normal"/>
    <w:pPr>
      <w:spacing w:after="240" w:line="200" w:lineRule="exact"/>
      <w:jc w:val="center"/>
    </w:pPr>
    <w:rPr>
      <w:rFonts w:ascii="Times" w:hAnsi="Times" w:cs="Times"/>
      <w:sz w:val="18"/>
    </w:rPr>
  </w:style>
  <w:style w:type="paragraph" w:customStyle="1" w:styleId="VDTableTitle">
    <w:name w:val="VD_Table_Title"/>
    <w:basedOn w:val="Normal"/>
    <w:next w:val="Normal"/>
    <w:pPr>
      <w:spacing w:after="240" w:line="200" w:lineRule="exact"/>
    </w:pPr>
    <w:rPr>
      <w:rFonts w:ascii="Times" w:hAnsi="Times" w:cs="Times"/>
      <w:sz w:val="18"/>
    </w:rPr>
  </w:style>
  <w:style w:type="paragraph" w:customStyle="1" w:styleId="TCScheme08">
    <w:name w:val="TC_Scheme_08"/>
    <w:basedOn w:val="Normal"/>
    <w:pPr>
      <w:spacing w:after="211" w:line="194" w:lineRule="exact"/>
    </w:pPr>
    <w:rPr>
      <w:sz w:val="19"/>
    </w:rPr>
  </w:style>
  <w:style w:type="paragraph" w:customStyle="1" w:styleId="VAFigureCaption">
    <w:name w:val="VA_Figure_Caption"/>
    <w:basedOn w:val="Normal"/>
    <w:next w:val="Normal"/>
    <w:pPr>
      <w:spacing w:before="240" w:line="200" w:lineRule="exact"/>
      <w:jc w:val="both"/>
    </w:pPr>
    <w:rPr>
      <w:rFonts w:ascii="Times" w:hAnsi="Times" w:cs="Times"/>
      <w:sz w:val="18"/>
    </w:rPr>
  </w:style>
  <w:style w:type="paragraph" w:customStyle="1" w:styleId="bar">
    <w:name w:val="bar"/>
    <w:basedOn w:val="Normal"/>
    <w:next w:val="Normal"/>
    <w:pPr>
      <w:shd w:val="clear" w:color="auto" w:fill="800000"/>
      <w:spacing w:before="360" w:after="80" w:line="220" w:lineRule="exact"/>
    </w:pPr>
  </w:style>
  <w:style w:type="paragraph" w:customStyle="1" w:styleId="thinbar">
    <w:name w:val="thinbar"/>
    <w:next w:val="TAMainText"/>
    <w:pPr>
      <w:pBdr>
        <w:top w:val="none" w:sz="0" w:space="0" w:color="000000"/>
        <w:left w:val="none" w:sz="0" w:space="0" w:color="000000"/>
        <w:bottom w:val="single" w:sz="6" w:space="1" w:color="800000"/>
        <w:right w:val="none" w:sz="0" w:space="0" w:color="000000"/>
      </w:pBdr>
      <w:suppressAutoHyphens/>
      <w:spacing w:before="240" w:after="300" w:line="20" w:lineRule="exact"/>
    </w:pPr>
    <w:rPr>
      <w:rFonts w:ascii="New York" w:hAnsi="New York" w:cs="New York"/>
      <w:lang w:val="en-US" w:eastAsia="zh-CN"/>
    </w:rPr>
  </w:style>
  <w:style w:type="paragraph" w:customStyle="1" w:styleId="graphicbox">
    <w:name w:val="graphicbox"/>
    <w:basedOn w:val="Normal"/>
    <w:next w:val="BDAbstract"/>
    <w:pPr>
      <w:jc w:val="center"/>
    </w:pPr>
    <w:rPr>
      <w:rFonts w:ascii="Times" w:hAnsi="Times" w:cs="Times"/>
      <w:sz w:val="18"/>
    </w:rPr>
  </w:style>
  <w:style w:type="paragraph" w:customStyle="1" w:styleId="FETableFootnote">
    <w:name w:val="FE_Table_Footnote"/>
    <w:basedOn w:val="Normal"/>
    <w:pPr>
      <w:spacing w:line="170" w:lineRule="exact"/>
      <w:ind w:firstLine="187"/>
    </w:pPr>
    <w:rPr>
      <w:sz w:val="16"/>
    </w:rPr>
  </w:style>
  <w:style w:type="paragraph" w:customStyle="1" w:styleId="FDSchemeFootnote">
    <w:name w:val="FD_Scheme_Footnote"/>
    <w:basedOn w:val="Normal"/>
  </w:style>
  <w:style w:type="paragraph" w:customStyle="1" w:styleId="TCTableBody">
    <w:name w:val="TC_Table_Body"/>
    <w:basedOn w:val="VDTableTitle"/>
    <w:pPr>
      <w:jc w:val="both"/>
    </w:pPr>
  </w:style>
  <w:style w:type="paragraph" w:styleId="Textonotaalfinal">
    <w:name w:val="endnote text"/>
    <w:basedOn w:val="Normal"/>
  </w:style>
  <w:style w:type="paragraph" w:customStyle="1" w:styleId="VBChartTitle">
    <w:name w:val="VB_Chart_Title"/>
    <w:basedOn w:val="Normal"/>
    <w:next w:val="Normal"/>
    <w:pPr>
      <w:spacing w:before="240" w:line="200" w:lineRule="exact"/>
      <w:jc w:val="both"/>
    </w:pPr>
    <w:rPr>
      <w:rFonts w:ascii="Times" w:hAnsi="Times" w:cs="Times"/>
      <w:sz w:val="19"/>
    </w:rPr>
  </w:style>
  <w:style w:type="paragraph" w:customStyle="1" w:styleId="FCChartFootnote">
    <w:name w:val="FC_Chart_Footnote"/>
    <w:basedOn w:val="FETableFootnote"/>
    <w:pPr>
      <w:spacing w:before="120" w:line="180" w:lineRule="exact"/>
      <w:jc w:val="both"/>
    </w:pPr>
    <w:rPr>
      <w:rFonts w:ascii="Times" w:hAnsi="Times" w:cs="Times"/>
      <w:sz w:val="17"/>
    </w:rPr>
  </w:style>
  <w:style w:type="paragraph" w:customStyle="1" w:styleId="Cabeceraypie">
    <w:name w:val="Cabecera y pie"/>
    <w:basedOn w:val="Normal"/>
    <w:pPr>
      <w:suppressLineNumbers/>
      <w:tabs>
        <w:tab w:val="center" w:pos="4986"/>
        <w:tab w:val="right" w:pos="9972"/>
      </w:tabs>
    </w:pPr>
  </w:style>
  <w:style w:type="paragraph" w:styleId="Encabezado">
    <w:name w:val="header"/>
    <w:basedOn w:val="Normal"/>
    <w:pPr>
      <w:tabs>
        <w:tab w:val="center" w:pos="4320"/>
        <w:tab w:val="right" w:pos="8640"/>
      </w:tabs>
    </w:pPr>
    <w:rPr>
      <w:rFonts w:ascii="Times New Roman" w:hAnsi="Times New Roman" w:cs="Times New Roman"/>
    </w:rPr>
  </w:style>
  <w:style w:type="paragraph" w:styleId="Piedepgina">
    <w:name w:val="footer"/>
    <w:basedOn w:val="Normal"/>
    <w:pPr>
      <w:tabs>
        <w:tab w:val="center" w:pos="4419"/>
        <w:tab w:val="right" w:pos="8838"/>
      </w:tabs>
    </w:pPr>
  </w:style>
  <w:style w:type="paragraph" w:customStyle="1" w:styleId="tlbody">
    <w:name w:val="tl_body"/>
    <w:basedOn w:val="Normal"/>
    <w:pPr>
      <w:spacing w:line="260" w:lineRule="exact"/>
      <w:ind w:firstLine="142"/>
      <w:jc w:val="both"/>
    </w:pPr>
    <w:rPr>
      <w:rFonts w:ascii="Times New Roman" w:hAnsi="Times New Roman" w:cs="Times New Roman"/>
      <w:sz w:val="22"/>
      <w:lang w:val="en-GB"/>
    </w:rPr>
  </w:style>
  <w:style w:type="paragraph" w:styleId="Textodeglobo">
    <w:name w:val="Balloon Text"/>
    <w:basedOn w:val="Normal"/>
    <w:rPr>
      <w:rFonts w:ascii="Tahoma" w:hAnsi="Tahoma" w:cs="Tahoma"/>
      <w:sz w:val="16"/>
      <w:szCs w:val="16"/>
    </w:rPr>
  </w:style>
  <w:style w:type="paragraph" w:customStyle="1" w:styleId="Contenidodelmarco">
    <w:name w:val="Contenido del marco"/>
    <w:basedOn w:val="Normal"/>
  </w:style>
  <w:style w:type="paragraph" w:styleId="NormalWeb">
    <w:name w:val="Normal (Web)"/>
    <w:basedOn w:val="Normal"/>
    <w:pPr>
      <w:spacing w:before="280" w:after="280"/>
    </w:pPr>
    <w:rPr>
      <w:lang w:val="pl-PL"/>
    </w:rPr>
  </w:style>
  <w:style w:type="character" w:styleId="Mencinsinresolver">
    <w:name w:val="Unresolved Mention"/>
    <w:uiPriority w:val="99"/>
    <w:semiHidden/>
    <w:unhideWhenUsed/>
    <w:rsid w:val="00824DF2"/>
    <w:rPr>
      <w:color w:val="605E5C"/>
      <w:shd w:val="clear" w:color="auto" w:fill="E1DFDD"/>
    </w:rPr>
  </w:style>
  <w:style w:type="paragraph" w:customStyle="1" w:styleId="EndNoteBibliographyTitle">
    <w:name w:val="EndNote Bibliography Title"/>
    <w:basedOn w:val="Normal"/>
    <w:link w:val="EndNoteBibliographyTitleCar"/>
    <w:rsid w:val="00D612B4"/>
    <w:pPr>
      <w:jc w:val="center"/>
    </w:pPr>
  </w:style>
  <w:style w:type="character" w:customStyle="1" w:styleId="EndNoteBibliographyTitleCar">
    <w:name w:val="EndNote Bibliography Title Car"/>
    <w:link w:val="EndNoteBibliographyTitle"/>
    <w:rsid w:val="00D612B4"/>
    <w:rPr>
      <w:rFonts w:ascii="Helvetica" w:hAnsi="Helvetica" w:cs="Helvetica"/>
      <w:lang w:val="en-US" w:eastAsia="zh-CN"/>
    </w:rPr>
  </w:style>
  <w:style w:type="paragraph" w:customStyle="1" w:styleId="EndNoteBibliography">
    <w:name w:val="EndNote Bibliography"/>
    <w:basedOn w:val="Normal"/>
    <w:link w:val="EndNoteBibliographyCar"/>
    <w:rsid w:val="00D612B4"/>
    <w:pPr>
      <w:jc w:val="both"/>
    </w:pPr>
  </w:style>
  <w:style w:type="character" w:customStyle="1" w:styleId="EndNoteBibliographyCar">
    <w:name w:val="EndNote Bibliography Car"/>
    <w:link w:val="EndNoteBibliography"/>
    <w:rsid w:val="00D612B4"/>
    <w:rPr>
      <w:rFonts w:ascii="Helvetica" w:hAnsi="Helvetica" w:cs="Helvetic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homas.soto@ug.uchile.c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395</Words>
  <Characters>2177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Template para os Anais Impressos do XX SICAT</vt:lpstr>
    </vt:vector>
  </TitlesOfParts>
  <Company/>
  <LinksUpToDate>false</LinksUpToDate>
  <CharactersWithSpaces>2567</CharactersWithSpaces>
  <SharedDoc>false</SharedDoc>
  <HLinks>
    <vt:vector size="6" baseType="variant">
      <vt:variant>
        <vt:i4>6357059</vt:i4>
      </vt:variant>
      <vt:variant>
        <vt:i4>0</vt:i4>
      </vt:variant>
      <vt:variant>
        <vt:i4>0</vt:i4>
      </vt:variant>
      <vt:variant>
        <vt:i4>5</vt:i4>
      </vt:variant>
      <vt:variant>
        <vt:lpwstr>mailto:thomas.soto@ug.uchile.cl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os Anais Impressos do XX SICAT</dc:title>
  <dc:subject/>
  <dc:creator>Adriano Lisboa Monteiro - IQ - UFRGS</dc:creator>
  <cp:keywords/>
  <cp:lastModifiedBy>Thomas Soto Poblete</cp:lastModifiedBy>
  <cp:revision>6</cp:revision>
  <cp:lastPrinted>2011-12-05T20:48:00Z</cp:lastPrinted>
  <dcterms:created xsi:type="dcterms:W3CDTF">2024-10-01T01:53:00Z</dcterms:created>
  <dcterms:modified xsi:type="dcterms:W3CDTF">2024-10-01T02:05:00Z</dcterms:modified>
</cp:coreProperties>
</file>