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0FE1C" w14:textId="77777777" w:rsidR="00F255E5" w:rsidRDefault="00F255E5">
      <w:pPr>
        <w:keepNext/>
        <w:ind w:left="0" w:hanging="2"/>
        <w:jc w:val="center"/>
        <w:rPr>
          <w:b/>
          <w:sz w:val="24"/>
          <w:szCs w:val="24"/>
          <w:lang w:val="es-ES"/>
        </w:rPr>
      </w:pPr>
      <w:r w:rsidRPr="00F255E5">
        <w:rPr>
          <w:b/>
          <w:sz w:val="24"/>
          <w:szCs w:val="24"/>
          <w:lang w:val="es-ES"/>
        </w:rPr>
        <w:t xml:space="preserve">Extracción secuencial de </w:t>
      </w:r>
      <w:proofErr w:type="spellStart"/>
      <w:r w:rsidRPr="00F255E5">
        <w:rPr>
          <w:b/>
          <w:sz w:val="24"/>
          <w:szCs w:val="24"/>
          <w:lang w:val="es-ES"/>
        </w:rPr>
        <w:t>fucoidano</w:t>
      </w:r>
      <w:proofErr w:type="spellEnd"/>
      <w:r w:rsidRPr="00F255E5">
        <w:rPr>
          <w:b/>
          <w:sz w:val="24"/>
          <w:szCs w:val="24"/>
          <w:lang w:val="es-ES"/>
        </w:rPr>
        <w:t xml:space="preserve">, alginato y celulosa de </w:t>
      </w:r>
      <w:proofErr w:type="spellStart"/>
      <w:r w:rsidRPr="002D17CC">
        <w:rPr>
          <w:b/>
          <w:i/>
          <w:sz w:val="24"/>
          <w:szCs w:val="24"/>
          <w:lang w:val="es-ES"/>
        </w:rPr>
        <w:t>Macrocystis</w:t>
      </w:r>
      <w:proofErr w:type="spellEnd"/>
      <w:r w:rsidRPr="002D17CC">
        <w:rPr>
          <w:b/>
          <w:i/>
          <w:sz w:val="24"/>
          <w:szCs w:val="24"/>
          <w:lang w:val="es-ES"/>
        </w:rPr>
        <w:t xml:space="preserve"> </w:t>
      </w:r>
      <w:proofErr w:type="spellStart"/>
      <w:r w:rsidRPr="002D17CC">
        <w:rPr>
          <w:b/>
          <w:i/>
          <w:sz w:val="24"/>
          <w:szCs w:val="24"/>
          <w:lang w:val="es-ES"/>
        </w:rPr>
        <w:t>pyrifera</w:t>
      </w:r>
      <w:proofErr w:type="spellEnd"/>
      <w:r w:rsidRPr="00F255E5">
        <w:rPr>
          <w:b/>
          <w:sz w:val="24"/>
          <w:szCs w:val="24"/>
          <w:lang w:val="es-ES"/>
        </w:rPr>
        <w:t xml:space="preserve"> </w:t>
      </w:r>
    </w:p>
    <w:p w14:paraId="7781A51E" w14:textId="77777777" w:rsidR="00F255E5" w:rsidRDefault="00F255E5">
      <w:pPr>
        <w:keepNext/>
        <w:ind w:left="0" w:hanging="2"/>
        <w:jc w:val="center"/>
        <w:rPr>
          <w:sz w:val="22"/>
          <w:szCs w:val="22"/>
          <w:u w:val="single"/>
          <w:lang w:val="es-ES"/>
        </w:rPr>
      </w:pPr>
    </w:p>
    <w:p w14:paraId="338E89DE" w14:textId="1AC13C70" w:rsidR="0071739E" w:rsidRDefault="00F255E5" w:rsidP="0071739E">
      <w:pPr>
        <w:keepNext/>
        <w:ind w:left="0" w:hanging="2"/>
        <w:jc w:val="center"/>
        <w:rPr>
          <w:sz w:val="22"/>
          <w:szCs w:val="22"/>
          <w:lang w:val="es-ES"/>
        </w:rPr>
      </w:pPr>
      <w:r w:rsidRPr="00E56401">
        <w:rPr>
          <w:sz w:val="22"/>
          <w:szCs w:val="22"/>
          <w:u w:val="single"/>
          <w:lang w:val="es-ES"/>
        </w:rPr>
        <w:t xml:space="preserve">Ailen M. </w:t>
      </w:r>
      <w:proofErr w:type="spellStart"/>
      <w:r w:rsidRPr="00E56401">
        <w:rPr>
          <w:sz w:val="22"/>
          <w:szCs w:val="22"/>
          <w:u w:val="single"/>
          <w:lang w:val="es-ES"/>
        </w:rPr>
        <w:t>Poza</w:t>
      </w:r>
      <w:r w:rsidR="0071739E" w:rsidRPr="00E56401">
        <w:rPr>
          <w:sz w:val="22"/>
          <w:szCs w:val="22"/>
          <w:u w:val="single"/>
          <w:vertAlign w:val="superscript"/>
          <w:lang w:val="es-ES"/>
        </w:rPr>
        <w:t>a</w:t>
      </w:r>
      <w:r w:rsidR="00FF6369" w:rsidRPr="00E56401">
        <w:rPr>
          <w:sz w:val="22"/>
          <w:szCs w:val="22"/>
          <w:u w:val="single"/>
          <w:vertAlign w:val="superscript"/>
          <w:lang w:val="es-ES"/>
        </w:rPr>
        <w:t>b</w:t>
      </w:r>
      <w:proofErr w:type="spellEnd"/>
      <w:r w:rsidRPr="0071739E">
        <w:rPr>
          <w:sz w:val="22"/>
          <w:szCs w:val="22"/>
          <w:lang w:val="es-ES"/>
        </w:rPr>
        <w:t xml:space="preserve">, Daiana </w:t>
      </w:r>
      <w:proofErr w:type="spellStart"/>
      <w:r w:rsidR="0071739E" w:rsidRPr="0071739E">
        <w:rPr>
          <w:sz w:val="22"/>
          <w:szCs w:val="22"/>
          <w:lang w:val="es-ES"/>
        </w:rPr>
        <w:t>Trapé</w:t>
      </w:r>
      <w:r w:rsidR="00FF6369">
        <w:rPr>
          <w:sz w:val="22"/>
          <w:szCs w:val="22"/>
          <w:vertAlign w:val="superscript"/>
          <w:lang w:val="es-ES"/>
        </w:rPr>
        <w:t>cd</w:t>
      </w:r>
      <w:proofErr w:type="spellEnd"/>
      <w:r w:rsidR="0071739E">
        <w:rPr>
          <w:sz w:val="22"/>
          <w:szCs w:val="22"/>
          <w:lang w:val="es-ES"/>
        </w:rPr>
        <w:t>,</w:t>
      </w:r>
      <w:r w:rsidR="0071739E" w:rsidRPr="0071739E">
        <w:rPr>
          <w:sz w:val="22"/>
          <w:szCs w:val="22"/>
          <w:lang w:val="es-ES"/>
        </w:rPr>
        <w:t xml:space="preserve"> Natalia </w:t>
      </w:r>
      <w:proofErr w:type="spellStart"/>
      <w:r w:rsidR="0071739E" w:rsidRPr="0071739E">
        <w:rPr>
          <w:sz w:val="22"/>
          <w:szCs w:val="22"/>
          <w:lang w:val="es-ES"/>
        </w:rPr>
        <w:t>González</w:t>
      </w:r>
      <w:r w:rsidR="00780228">
        <w:rPr>
          <w:sz w:val="22"/>
          <w:szCs w:val="22"/>
          <w:vertAlign w:val="superscript"/>
          <w:lang w:val="es-ES"/>
        </w:rPr>
        <w:t>ef</w:t>
      </w:r>
      <w:proofErr w:type="spellEnd"/>
      <w:r w:rsidR="0071739E">
        <w:rPr>
          <w:sz w:val="22"/>
          <w:szCs w:val="22"/>
          <w:lang w:val="es-ES"/>
        </w:rPr>
        <w:t>,</w:t>
      </w:r>
      <w:r w:rsidR="0071739E" w:rsidRPr="0071739E">
        <w:rPr>
          <w:sz w:val="22"/>
          <w:szCs w:val="22"/>
          <w:lang w:val="es-ES"/>
        </w:rPr>
        <w:t xml:space="preserve"> </w:t>
      </w:r>
      <w:r w:rsidR="00FF6369">
        <w:rPr>
          <w:sz w:val="22"/>
          <w:szCs w:val="22"/>
          <w:lang w:val="es-ES"/>
        </w:rPr>
        <w:t xml:space="preserve">Julie </w:t>
      </w:r>
      <w:proofErr w:type="spellStart"/>
      <w:r w:rsidR="00FF6369">
        <w:rPr>
          <w:sz w:val="22"/>
          <w:szCs w:val="22"/>
          <w:lang w:val="es-ES"/>
        </w:rPr>
        <w:t>Merchan</w:t>
      </w:r>
      <w:r w:rsidR="00FF6369">
        <w:rPr>
          <w:sz w:val="22"/>
          <w:szCs w:val="22"/>
          <w:vertAlign w:val="superscript"/>
          <w:lang w:val="es-ES"/>
        </w:rPr>
        <w:t>c</w:t>
      </w:r>
      <w:r w:rsidR="00F427DB">
        <w:rPr>
          <w:sz w:val="22"/>
          <w:szCs w:val="22"/>
          <w:vertAlign w:val="superscript"/>
          <w:lang w:val="es-ES"/>
        </w:rPr>
        <w:t>e</w:t>
      </w:r>
      <w:proofErr w:type="spellEnd"/>
      <w:r w:rsidR="00FF6369">
        <w:rPr>
          <w:sz w:val="22"/>
          <w:szCs w:val="22"/>
          <w:lang w:val="es-ES"/>
        </w:rPr>
        <w:t xml:space="preserve">, </w:t>
      </w:r>
      <w:r w:rsidR="0071739E" w:rsidRPr="0071739E">
        <w:rPr>
          <w:sz w:val="22"/>
          <w:szCs w:val="22"/>
          <w:lang w:val="es-ES"/>
        </w:rPr>
        <w:t>Olivia V.</w:t>
      </w:r>
      <w:r w:rsidR="0071739E">
        <w:rPr>
          <w:sz w:val="22"/>
          <w:szCs w:val="22"/>
          <w:lang w:val="es-ES"/>
        </w:rPr>
        <w:t xml:space="preserve"> </w:t>
      </w:r>
      <w:proofErr w:type="spellStart"/>
      <w:r w:rsidR="0071739E" w:rsidRPr="0071739E">
        <w:rPr>
          <w:sz w:val="22"/>
          <w:szCs w:val="22"/>
          <w:lang w:val="es-ES"/>
        </w:rPr>
        <w:t>López</w:t>
      </w:r>
      <w:r w:rsidR="00780228">
        <w:rPr>
          <w:sz w:val="22"/>
          <w:szCs w:val="22"/>
          <w:vertAlign w:val="superscript"/>
          <w:lang w:val="es-ES"/>
        </w:rPr>
        <w:t>cf</w:t>
      </w:r>
      <w:proofErr w:type="spellEnd"/>
      <w:r w:rsidR="0071739E">
        <w:rPr>
          <w:sz w:val="22"/>
          <w:szCs w:val="22"/>
          <w:lang w:val="es-ES"/>
        </w:rPr>
        <w:t>,</w:t>
      </w:r>
      <w:r w:rsidR="0071739E" w:rsidRPr="0071739E">
        <w:rPr>
          <w:sz w:val="22"/>
          <w:szCs w:val="22"/>
          <w:lang w:val="es-ES"/>
        </w:rPr>
        <w:t xml:space="preserve"> </w:t>
      </w:r>
      <w:r w:rsidR="0071739E">
        <w:rPr>
          <w:sz w:val="22"/>
          <w:szCs w:val="22"/>
          <w:lang w:val="es-ES"/>
        </w:rPr>
        <w:t>Carolina</w:t>
      </w:r>
      <w:r w:rsidR="00C14B9E">
        <w:rPr>
          <w:sz w:val="22"/>
          <w:szCs w:val="22"/>
          <w:lang w:val="es-ES"/>
        </w:rPr>
        <w:t> </w:t>
      </w:r>
      <w:proofErr w:type="spellStart"/>
      <w:r w:rsidR="0071739E">
        <w:rPr>
          <w:sz w:val="22"/>
          <w:szCs w:val="22"/>
          <w:lang w:val="es-ES"/>
        </w:rPr>
        <w:t>Fernández</w:t>
      </w:r>
      <w:r w:rsidR="00780228">
        <w:rPr>
          <w:sz w:val="22"/>
          <w:szCs w:val="22"/>
          <w:vertAlign w:val="superscript"/>
          <w:lang w:val="es-ES"/>
        </w:rPr>
        <w:t>bg</w:t>
      </w:r>
      <w:proofErr w:type="spellEnd"/>
      <w:r w:rsidR="0071739E">
        <w:rPr>
          <w:sz w:val="22"/>
          <w:szCs w:val="22"/>
          <w:lang w:val="es-ES"/>
        </w:rPr>
        <w:t xml:space="preserve">, Alejandro </w:t>
      </w:r>
      <w:proofErr w:type="spellStart"/>
      <w:r w:rsidR="0071739E">
        <w:rPr>
          <w:sz w:val="22"/>
          <w:szCs w:val="22"/>
          <w:lang w:val="es-ES"/>
        </w:rPr>
        <w:t>Buschmann</w:t>
      </w:r>
      <w:r w:rsidR="00780228" w:rsidRPr="0071739E">
        <w:rPr>
          <w:sz w:val="22"/>
          <w:szCs w:val="22"/>
          <w:vertAlign w:val="superscript"/>
          <w:lang w:val="es-ES"/>
        </w:rPr>
        <w:t>a</w:t>
      </w:r>
      <w:proofErr w:type="spellEnd"/>
      <w:r w:rsidR="0071739E">
        <w:rPr>
          <w:sz w:val="22"/>
          <w:szCs w:val="22"/>
          <w:lang w:val="es-ES"/>
        </w:rPr>
        <w:t xml:space="preserve">, </w:t>
      </w:r>
      <w:r w:rsidR="0071739E" w:rsidRPr="0071739E">
        <w:rPr>
          <w:sz w:val="22"/>
          <w:szCs w:val="22"/>
          <w:lang w:val="es-ES"/>
        </w:rPr>
        <w:t>Marcelo A</w:t>
      </w:r>
      <w:r w:rsidR="00CA1CC1">
        <w:rPr>
          <w:sz w:val="22"/>
          <w:szCs w:val="22"/>
          <w:lang w:val="es-ES"/>
        </w:rPr>
        <w:t xml:space="preserve">. </w:t>
      </w:r>
      <w:proofErr w:type="spellStart"/>
      <w:r w:rsidR="00CA1CC1" w:rsidRPr="00B61F34">
        <w:rPr>
          <w:sz w:val="22"/>
          <w:szCs w:val="22"/>
          <w:lang w:val="es-ES"/>
        </w:rPr>
        <w:t>Villar</w:t>
      </w:r>
      <w:r w:rsidR="00780228">
        <w:rPr>
          <w:sz w:val="22"/>
          <w:szCs w:val="22"/>
          <w:vertAlign w:val="superscript"/>
          <w:lang w:val="es-ES"/>
        </w:rPr>
        <w:t>cd</w:t>
      </w:r>
      <w:proofErr w:type="spellEnd"/>
      <w:r w:rsidR="0071739E" w:rsidRPr="0071739E">
        <w:rPr>
          <w:sz w:val="22"/>
          <w:szCs w:val="22"/>
          <w:lang w:val="es-ES"/>
        </w:rPr>
        <w:t>.</w:t>
      </w:r>
    </w:p>
    <w:p w14:paraId="6DA1FF56" w14:textId="77777777" w:rsidR="00853329" w:rsidRPr="00B61F34" w:rsidRDefault="00853329" w:rsidP="00FF6369">
      <w:pPr>
        <w:keepNext/>
        <w:ind w:left="0" w:hanging="2"/>
        <w:jc w:val="center"/>
        <w:rPr>
          <w:sz w:val="22"/>
          <w:szCs w:val="22"/>
          <w:lang w:val="es-ES"/>
        </w:rPr>
      </w:pPr>
      <w:bookmarkStart w:id="0" w:name="_heading=h.gjdgxs" w:colFirst="0" w:colLast="0"/>
      <w:bookmarkEnd w:id="0"/>
    </w:p>
    <w:p w14:paraId="106B805F" w14:textId="4842E1BF" w:rsidR="0071739E" w:rsidRDefault="00DA6103" w:rsidP="00FF6369">
      <w:pPr>
        <w:keepNext/>
        <w:ind w:left="0" w:hanging="2"/>
        <w:jc w:val="center"/>
        <w:rPr>
          <w:i/>
          <w:iCs/>
          <w:sz w:val="22"/>
          <w:szCs w:val="22"/>
          <w:lang w:val="es-ES"/>
        </w:rPr>
      </w:pPr>
      <w:r w:rsidRPr="00E56401">
        <w:rPr>
          <w:i/>
          <w:iCs/>
          <w:sz w:val="22"/>
          <w:szCs w:val="22"/>
          <w:vertAlign w:val="superscript"/>
          <w:lang w:val="es-ES"/>
        </w:rPr>
        <w:t>a</w:t>
      </w:r>
      <w:r w:rsidRPr="00F255E5">
        <w:rPr>
          <w:i/>
          <w:iCs/>
          <w:sz w:val="22"/>
          <w:szCs w:val="22"/>
          <w:lang w:val="es-ES"/>
        </w:rPr>
        <w:t xml:space="preserve"> </w:t>
      </w:r>
      <w:r w:rsidR="00780228" w:rsidRPr="00780228">
        <w:rPr>
          <w:i/>
          <w:iCs/>
          <w:sz w:val="22"/>
          <w:szCs w:val="22"/>
          <w:lang w:val="es-ES"/>
        </w:rPr>
        <w:t xml:space="preserve">Centro </w:t>
      </w:r>
      <w:proofErr w:type="spellStart"/>
      <w:r w:rsidR="00780228" w:rsidRPr="00780228">
        <w:rPr>
          <w:i/>
          <w:iCs/>
          <w:sz w:val="22"/>
          <w:szCs w:val="22"/>
          <w:lang w:val="es-ES"/>
        </w:rPr>
        <w:t>i~mar</w:t>
      </w:r>
      <w:proofErr w:type="spellEnd"/>
      <w:r w:rsidR="00780228" w:rsidRPr="00780228">
        <w:rPr>
          <w:i/>
          <w:iCs/>
          <w:sz w:val="22"/>
          <w:szCs w:val="22"/>
          <w:lang w:val="es-ES"/>
        </w:rPr>
        <w:t xml:space="preserve">, MASH y </w:t>
      </w:r>
      <w:proofErr w:type="spellStart"/>
      <w:r w:rsidR="00780228" w:rsidRPr="00780228">
        <w:rPr>
          <w:i/>
          <w:iCs/>
          <w:sz w:val="22"/>
          <w:szCs w:val="22"/>
          <w:lang w:val="es-ES"/>
        </w:rPr>
        <w:t>CeBiB</w:t>
      </w:r>
      <w:proofErr w:type="spellEnd"/>
      <w:r w:rsidR="00780228" w:rsidRPr="00780228">
        <w:rPr>
          <w:i/>
          <w:iCs/>
          <w:sz w:val="22"/>
          <w:szCs w:val="22"/>
          <w:lang w:val="es-ES"/>
        </w:rPr>
        <w:t xml:space="preserve">, </w:t>
      </w:r>
      <w:r w:rsidR="0071739E" w:rsidRPr="0071739E">
        <w:rPr>
          <w:i/>
          <w:iCs/>
          <w:sz w:val="22"/>
          <w:szCs w:val="22"/>
          <w:lang w:val="es-ES"/>
        </w:rPr>
        <w:t>Universidad de Los Lagos, Puerto Montt, Los Lagos, Chile.</w:t>
      </w:r>
    </w:p>
    <w:p w14:paraId="7F6E13E5" w14:textId="51A93FC6" w:rsidR="00C94F47" w:rsidRPr="00F255E5" w:rsidRDefault="00DA6103" w:rsidP="00FF6369">
      <w:pPr>
        <w:keepNext/>
        <w:ind w:left="0" w:hanging="2"/>
        <w:jc w:val="center"/>
        <w:rPr>
          <w:i/>
          <w:iCs/>
          <w:sz w:val="22"/>
          <w:szCs w:val="22"/>
          <w:lang w:val="es-ES"/>
        </w:rPr>
      </w:pPr>
      <w:r w:rsidRPr="00E56401">
        <w:rPr>
          <w:i/>
          <w:iCs/>
          <w:sz w:val="22"/>
          <w:szCs w:val="22"/>
          <w:vertAlign w:val="superscript"/>
          <w:lang w:val="es-ES"/>
        </w:rPr>
        <w:t>b</w:t>
      </w:r>
      <w:r w:rsidRPr="00F255E5">
        <w:rPr>
          <w:i/>
          <w:iCs/>
          <w:sz w:val="22"/>
          <w:szCs w:val="22"/>
          <w:lang w:val="es-ES"/>
        </w:rPr>
        <w:t xml:space="preserve"> </w:t>
      </w:r>
      <w:r w:rsidR="0071739E" w:rsidRPr="0071739E">
        <w:rPr>
          <w:i/>
          <w:iCs/>
          <w:sz w:val="22"/>
          <w:szCs w:val="22"/>
          <w:lang w:val="es-ES"/>
        </w:rPr>
        <w:t>Instituto de Investigaciones Bioquímicas de Bahía Blanca, INIBIBB (UNS-CONICET),</w:t>
      </w:r>
      <w:r w:rsidR="00CA1CC1">
        <w:rPr>
          <w:i/>
          <w:iCs/>
          <w:sz w:val="22"/>
          <w:szCs w:val="22"/>
          <w:lang w:val="es-ES"/>
        </w:rPr>
        <w:t xml:space="preserve"> </w:t>
      </w:r>
      <w:r w:rsidR="0071739E" w:rsidRPr="0071739E">
        <w:rPr>
          <w:i/>
          <w:iCs/>
          <w:sz w:val="22"/>
          <w:szCs w:val="22"/>
          <w:lang w:val="es-ES"/>
        </w:rPr>
        <w:t>(8000) Bahía Blanca, Argentina.</w:t>
      </w:r>
    </w:p>
    <w:p w14:paraId="7ACD7A74" w14:textId="7670F7DD" w:rsidR="00853329" w:rsidRDefault="00DA6103" w:rsidP="00FF6369">
      <w:pPr>
        <w:keepNext/>
        <w:ind w:left="0" w:hanging="2"/>
        <w:jc w:val="center"/>
        <w:rPr>
          <w:i/>
          <w:iCs/>
          <w:sz w:val="22"/>
          <w:szCs w:val="22"/>
          <w:lang w:val="es-ES"/>
        </w:rPr>
      </w:pPr>
      <w:r w:rsidRPr="00E56401">
        <w:rPr>
          <w:i/>
          <w:iCs/>
          <w:sz w:val="22"/>
          <w:szCs w:val="22"/>
          <w:vertAlign w:val="superscript"/>
          <w:lang w:val="es-ES"/>
        </w:rPr>
        <w:t>c</w:t>
      </w:r>
      <w:r w:rsidRPr="00F255E5">
        <w:rPr>
          <w:i/>
          <w:iCs/>
          <w:sz w:val="22"/>
          <w:szCs w:val="22"/>
          <w:lang w:val="es-ES"/>
        </w:rPr>
        <w:t xml:space="preserve"> </w:t>
      </w:r>
      <w:r w:rsidR="00FF6369" w:rsidRPr="00FF6369">
        <w:rPr>
          <w:i/>
          <w:iCs/>
          <w:sz w:val="22"/>
          <w:szCs w:val="22"/>
          <w:lang w:val="es-ES"/>
        </w:rPr>
        <w:t>Planta Piloto de Ingeniería Química, PLAPIQUI (UNS-CONICET), (8000) Bahía Blanca, Argentina.</w:t>
      </w:r>
    </w:p>
    <w:p w14:paraId="1D7350B1" w14:textId="726BCB7C" w:rsidR="00FF6369" w:rsidRDefault="00FF6369" w:rsidP="00FF6369">
      <w:pPr>
        <w:keepNext/>
        <w:ind w:left="0" w:hanging="2"/>
        <w:jc w:val="center"/>
        <w:rPr>
          <w:i/>
          <w:iCs/>
          <w:sz w:val="22"/>
          <w:szCs w:val="22"/>
          <w:lang w:val="es-ES"/>
        </w:rPr>
      </w:pPr>
      <w:r w:rsidRPr="00E56401">
        <w:rPr>
          <w:i/>
          <w:iCs/>
          <w:sz w:val="22"/>
          <w:szCs w:val="22"/>
          <w:vertAlign w:val="superscript"/>
          <w:lang w:val="es-ES"/>
        </w:rPr>
        <w:t>d</w:t>
      </w:r>
      <w:r w:rsidR="00CA1CC1">
        <w:rPr>
          <w:i/>
          <w:iCs/>
          <w:sz w:val="22"/>
          <w:szCs w:val="22"/>
          <w:lang w:val="es-ES"/>
        </w:rPr>
        <w:t xml:space="preserve"> </w:t>
      </w:r>
      <w:r w:rsidRPr="00FF6369">
        <w:rPr>
          <w:i/>
          <w:iCs/>
          <w:sz w:val="22"/>
          <w:szCs w:val="22"/>
          <w:lang w:val="es-ES"/>
        </w:rPr>
        <w:t>Departamento de Ingeniería Química, Universidad Nacional del Sur (UNS), (8000) Bahía Blanca, Argentina.</w:t>
      </w:r>
    </w:p>
    <w:p w14:paraId="3906CE6F" w14:textId="5F17E6BE" w:rsidR="00780228" w:rsidRDefault="00CA1CC1" w:rsidP="00FF6369">
      <w:pPr>
        <w:keepNext/>
        <w:ind w:left="0" w:hanging="2"/>
        <w:jc w:val="center"/>
        <w:rPr>
          <w:i/>
          <w:iCs/>
          <w:sz w:val="22"/>
          <w:szCs w:val="22"/>
          <w:lang w:val="es-ES"/>
        </w:rPr>
      </w:pPr>
      <w:r w:rsidRPr="00CA1CC1">
        <w:rPr>
          <w:i/>
          <w:iCs/>
          <w:sz w:val="22"/>
          <w:szCs w:val="22"/>
          <w:vertAlign w:val="superscript"/>
          <w:lang w:val="es-ES"/>
        </w:rPr>
        <w:t>e</w:t>
      </w:r>
      <w:r>
        <w:rPr>
          <w:i/>
          <w:iCs/>
          <w:sz w:val="22"/>
          <w:szCs w:val="22"/>
          <w:lang w:val="es-ES"/>
        </w:rPr>
        <w:t xml:space="preserve"> I</w:t>
      </w:r>
      <w:r w:rsidR="00780228" w:rsidRPr="00780228">
        <w:rPr>
          <w:i/>
          <w:iCs/>
          <w:sz w:val="22"/>
          <w:szCs w:val="22"/>
          <w:lang w:val="es-ES"/>
        </w:rPr>
        <w:t>nstituto de Química del Sur, INQUISUR (UNS-CONICET), (8000) Bahía Blanca, Argentina.</w:t>
      </w:r>
    </w:p>
    <w:p w14:paraId="0A20099C" w14:textId="6F0A646A" w:rsidR="00FF6369" w:rsidRDefault="00780228" w:rsidP="00FF6369">
      <w:pPr>
        <w:keepNext/>
        <w:ind w:left="0" w:hanging="2"/>
        <w:jc w:val="center"/>
        <w:rPr>
          <w:i/>
          <w:iCs/>
          <w:sz w:val="22"/>
          <w:szCs w:val="22"/>
          <w:lang w:val="es-ES"/>
        </w:rPr>
      </w:pPr>
      <w:r w:rsidRPr="00E56401">
        <w:rPr>
          <w:i/>
          <w:iCs/>
          <w:sz w:val="22"/>
          <w:szCs w:val="22"/>
          <w:vertAlign w:val="superscript"/>
          <w:lang w:val="es-ES"/>
        </w:rPr>
        <w:t>f</w:t>
      </w:r>
      <w:r w:rsidR="00FF6369" w:rsidRPr="00E56401">
        <w:rPr>
          <w:i/>
          <w:iCs/>
          <w:sz w:val="22"/>
          <w:szCs w:val="22"/>
          <w:vertAlign w:val="superscript"/>
          <w:lang w:val="es-ES"/>
        </w:rPr>
        <w:t>.</w:t>
      </w:r>
      <w:r w:rsidR="00FF6369">
        <w:rPr>
          <w:i/>
          <w:iCs/>
          <w:sz w:val="22"/>
          <w:szCs w:val="22"/>
          <w:lang w:val="es-ES"/>
        </w:rPr>
        <w:t xml:space="preserve"> </w:t>
      </w:r>
      <w:r w:rsidR="00FF6369" w:rsidRPr="00FF6369">
        <w:rPr>
          <w:i/>
          <w:iCs/>
          <w:sz w:val="22"/>
          <w:szCs w:val="22"/>
          <w:lang w:val="es-ES"/>
        </w:rPr>
        <w:t>Departamento de Química, Universidad Nacional del Sur (UNS), (8000) Bahía Blanca, Argentina.</w:t>
      </w:r>
    </w:p>
    <w:p w14:paraId="3CD09E01" w14:textId="5BB25E76" w:rsidR="00FF6369" w:rsidRDefault="00780228" w:rsidP="00C14B9E">
      <w:pPr>
        <w:keepNext/>
        <w:ind w:left="0" w:hanging="2"/>
        <w:jc w:val="center"/>
        <w:rPr>
          <w:i/>
          <w:iCs/>
          <w:sz w:val="22"/>
          <w:szCs w:val="22"/>
          <w:lang w:val="es-ES"/>
        </w:rPr>
      </w:pPr>
      <w:r w:rsidRPr="00E56401">
        <w:rPr>
          <w:i/>
          <w:iCs/>
          <w:sz w:val="22"/>
          <w:szCs w:val="22"/>
          <w:vertAlign w:val="superscript"/>
          <w:lang w:val="es-ES"/>
        </w:rPr>
        <w:t>g</w:t>
      </w:r>
      <w:r>
        <w:rPr>
          <w:i/>
          <w:iCs/>
          <w:sz w:val="22"/>
          <w:szCs w:val="22"/>
          <w:lang w:val="es-ES"/>
        </w:rPr>
        <w:t>.</w:t>
      </w:r>
      <w:r w:rsidR="0067372F">
        <w:rPr>
          <w:i/>
          <w:iCs/>
          <w:sz w:val="22"/>
          <w:szCs w:val="22"/>
          <w:lang w:val="es-ES"/>
        </w:rPr>
        <w:t xml:space="preserve"> C</w:t>
      </w:r>
      <w:r w:rsidRPr="00780228">
        <w:rPr>
          <w:i/>
          <w:iCs/>
          <w:sz w:val="22"/>
          <w:szCs w:val="22"/>
          <w:lang w:val="es-ES"/>
        </w:rPr>
        <w:t xml:space="preserve">entro de </w:t>
      </w:r>
      <w:proofErr w:type="spellStart"/>
      <w:r w:rsidRPr="00780228">
        <w:rPr>
          <w:i/>
          <w:iCs/>
          <w:sz w:val="22"/>
          <w:szCs w:val="22"/>
          <w:lang w:val="es-ES"/>
        </w:rPr>
        <w:t>Emprendedorismo</w:t>
      </w:r>
      <w:proofErr w:type="spellEnd"/>
      <w:r w:rsidRPr="00780228">
        <w:rPr>
          <w:i/>
          <w:iCs/>
          <w:sz w:val="22"/>
          <w:szCs w:val="22"/>
          <w:lang w:val="es-ES"/>
        </w:rPr>
        <w:t xml:space="preserve"> y Desarrollo Territorial Sostenible (CEDETS), Universidad</w:t>
      </w:r>
      <w:r w:rsidR="00CA1CC1">
        <w:rPr>
          <w:i/>
          <w:iCs/>
          <w:sz w:val="22"/>
          <w:szCs w:val="22"/>
          <w:lang w:val="es-ES"/>
        </w:rPr>
        <w:t xml:space="preserve"> </w:t>
      </w:r>
      <w:r w:rsidRPr="00780228">
        <w:rPr>
          <w:i/>
          <w:iCs/>
          <w:sz w:val="22"/>
          <w:szCs w:val="22"/>
          <w:lang w:val="es-ES"/>
        </w:rPr>
        <w:t xml:space="preserve">Provincial </w:t>
      </w:r>
      <w:r w:rsidR="00CA1CC1">
        <w:rPr>
          <w:i/>
          <w:iCs/>
          <w:sz w:val="22"/>
          <w:szCs w:val="22"/>
          <w:lang w:val="es-ES"/>
        </w:rPr>
        <w:br/>
      </w:r>
      <w:r w:rsidRPr="00780228">
        <w:rPr>
          <w:i/>
          <w:iCs/>
          <w:sz w:val="22"/>
          <w:szCs w:val="22"/>
          <w:lang w:val="es-ES"/>
        </w:rPr>
        <w:t>del Sudoeste (UPSO) - Comisión de Investigaciones Científicas de la Provincia de</w:t>
      </w:r>
      <w:r w:rsidR="00CA1CC1">
        <w:rPr>
          <w:i/>
          <w:iCs/>
          <w:sz w:val="22"/>
          <w:szCs w:val="22"/>
          <w:lang w:val="es-ES"/>
        </w:rPr>
        <w:t xml:space="preserve"> </w:t>
      </w:r>
      <w:r w:rsidRPr="00780228">
        <w:rPr>
          <w:i/>
          <w:iCs/>
          <w:sz w:val="22"/>
          <w:szCs w:val="22"/>
          <w:lang w:val="es-ES"/>
        </w:rPr>
        <w:t>Buenos Aires (CIC), Bahía Blanca, Argentina.</w:t>
      </w:r>
      <w:bookmarkStart w:id="1" w:name="_GoBack"/>
      <w:bookmarkEnd w:id="1"/>
    </w:p>
    <w:p w14:paraId="1B3352BB" w14:textId="77777777" w:rsidR="00C14B9E" w:rsidRPr="00E56401" w:rsidRDefault="00C14B9E" w:rsidP="00C14B9E">
      <w:pPr>
        <w:keepNext/>
        <w:ind w:left="0" w:hanging="2"/>
        <w:jc w:val="center"/>
        <w:rPr>
          <w:rStyle w:val="Hipervnculo"/>
          <w:rFonts w:eastAsia="Times New Roman" w:cs="Times New Roman"/>
          <w:i/>
          <w:iCs/>
          <w:position w:val="0"/>
          <w:lang w:val="ro-RO"/>
        </w:rPr>
      </w:pPr>
      <w:r w:rsidRPr="00B61F34">
        <w:rPr>
          <w:i/>
          <w:sz w:val="22"/>
          <w:szCs w:val="22"/>
          <w:lang w:val="es-ES"/>
        </w:rPr>
        <w:t xml:space="preserve">Email: </w:t>
      </w:r>
      <w:r w:rsidRPr="00E56401">
        <w:rPr>
          <w:rStyle w:val="Hipervnculo"/>
          <w:rFonts w:eastAsia="Times New Roman" w:cs="Times New Roman"/>
          <w:i/>
          <w:iCs/>
          <w:position w:val="0"/>
          <w:lang w:val="ro-RO"/>
        </w:rPr>
        <w:t>ailen.poza@ulagos.cl</w:t>
      </w:r>
    </w:p>
    <w:p w14:paraId="06378699" w14:textId="77777777" w:rsidR="00C14B9E" w:rsidRPr="00780228" w:rsidRDefault="00C14B9E" w:rsidP="00C14B9E">
      <w:pPr>
        <w:keepNext/>
        <w:ind w:left="0" w:hanging="2"/>
        <w:jc w:val="center"/>
        <w:rPr>
          <w:i/>
          <w:iCs/>
          <w:sz w:val="22"/>
          <w:szCs w:val="22"/>
          <w:lang w:val="es-ES"/>
        </w:rPr>
      </w:pPr>
    </w:p>
    <w:p w14:paraId="259E7793" w14:textId="5984BBDC" w:rsidR="00564789" w:rsidRPr="00750E76" w:rsidRDefault="00A340F8" w:rsidP="00AB2179">
      <w:pPr>
        <w:spacing w:line="240" w:lineRule="auto"/>
        <w:ind w:left="0" w:hanging="2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E</w:t>
      </w:r>
      <w:r w:rsidR="00AB2179">
        <w:rPr>
          <w:sz w:val="22"/>
          <w:szCs w:val="22"/>
          <w:lang w:val="es-ES"/>
        </w:rPr>
        <w:t xml:space="preserve">n el proceso productivo </w:t>
      </w:r>
      <w:r>
        <w:rPr>
          <w:sz w:val="22"/>
          <w:szCs w:val="22"/>
          <w:lang w:val="es-ES"/>
        </w:rPr>
        <w:t xml:space="preserve">del alginato </w:t>
      </w:r>
      <w:r w:rsidR="00AB2179" w:rsidRPr="00AB2179">
        <w:rPr>
          <w:sz w:val="22"/>
          <w:szCs w:val="22"/>
          <w:lang w:val="es-ES"/>
        </w:rPr>
        <w:t>solo se utiliza entre el 13</w:t>
      </w:r>
      <w:r w:rsidR="00CA1CC1">
        <w:rPr>
          <w:sz w:val="22"/>
          <w:szCs w:val="22"/>
          <w:lang w:val="es-ES"/>
        </w:rPr>
        <w:t xml:space="preserve"> </w:t>
      </w:r>
      <w:r w:rsidR="00AB2179" w:rsidRPr="00AB2179">
        <w:rPr>
          <w:sz w:val="22"/>
          <w:szCs w:val="22"/>
          <w:lang w:val="es-ES"/>
        </w:rPr>
        <w:t>% y el 55</w:t>
      </w:r>
      <w:r w:rsidR="00CA1CC1">
        <w:rPr>
          <w:sz w:val="22"/>
          <w:szCs w:val="22"/>
          <w:lang w:val="es-ES"/>
        </w:rPr>
        <w:t xml:space="preserve"> </w:t>
      </w:r>
      <w:r w:rsidR="00AB2179" w:rsidRPr="00AB2179">
        <w:rPr>
          <w:sz w:val="22"/>
          <w:szCs w:val="22"/>
          <w:lang w:val="es-ES"/>
        </w:rPr>
        <w:t xml:space="preserve">% de la biomasa </w:t>
      </w:r>
      <w:r>
        <w:rPr>
          <w:sz w:val="22"/>
          <w:szCs w:val="22"/>
          <w:lang w:val="es-ES"/>
        </w:rPr>
        <w:t>algal</w:t>
      </w:r>
      <w:r w:rsidR="00AB2179" w:rsidRPr="00AB2179">
        <w:rPr>
          <w:sz w:val="22"/>
          <w:szCs w:val="22"/>
          <w:lang w:val="es-ES"/>
        </w:rPr>
        <w:t>, mientras que el resto se desecha como efluente, lo que genera un impacto económico</w:t>
      </w:r>
      <w:r w:rsidR="00CA1CC1" w:rsidRPr="00CA1CC1">
        <w:rPr>
          <w:sz w:val="22"/>
          <w:szCs w:val="22"/>
          <w:lang w:val="es-ES"/>
        </w:rPr>
        <w:t xml:space="preserve"> </w:t>
      </w:r>
      <w:r w:rsidR="00CA1CC1">
        <w:rPr>
          <w:sz w:val="22"/>
          <w:szCs w:val="22"/>
          <w:lang w:val="es-ES"/>
        </w:rPr>
        <w:t xml:space="preserve">y </w:t>
      </w:r>
      <w:r w:rsidR="00CA1CC1" w:rsidRPr="00AB2179">
        <w:rPr>
          <w:sz w:val="22"/>
          <w:szCs w:val="22"/>
          <w:lang w:val="es-ES"/>
        </w:rPr>
        <w:t>ambiental</w:t>
      </w:r>
      <w:r w:rsidR="00B61F34">
        <w:rPr>
          <w:sz w:val="22"/>
          <w:szCs w:val="22"/>
          <w:lang w:val="es-ES"/>
        </w:rPr>
        <w:t xml:space="preserve"> [1]</w:t>
      </w:r>
      <w:r w:rsidR="002D17CC">
        <w:rPr>
          <w:sz w:val="22"/>
          <w:szCs w:val="22"/>
          <w:lang w:val="es-ES"/>
        </w:rPr>
        <w:t xml:space="preserve">. </w:t>
      </w:r>
      <w:r w:rsidR="00AB2179" w:rsidRPr="00AB2179">
        <w:rPr>
          <w:sz w:val="22"/>
          <w:szCs w:val="22"/>
          <w:lang w:val="es-ES"/>
        </w:rPr>
        <w:t xml:space="preserve">La biomasa residual contiene compuestos valiosos como </w:t>
      </w:r>
      <w:proofErr w:type="spellStart"/>
      <w:r w:rsidR="00AB2179" w:rsidRPr="00AB2179">
        <w:rPr>
          <w:sz w:val="22"/>
          <w:szCs w:val="22"/>
          <w:lang w:val="es-ES"/>
        </w:rPr>
        <w:t>fucoidano</w:t>
      </w:r>
      <w:proofErr w:type="spellEnd"/>
      <w:r w:rsidR="00AB2179" w:rsidRPr="00AB2179">
        <w:rPr>
          <w:sz w:val="22"/>
          <w:szCs w:val="22"/>
          <w:lang w:val="es-ES"/>
        </w:rPr>
        <w:t xml:space="preserve">, </w:t>
      </w:r>
      <w:r>
        <w:rPr>
          <w:sz w:val="22"/>
          <w:szCs w:val="22"/>
          <w:lang w:val="es-ES"/>
        </w:rPr>
        <w:t>valorados</w:t>
      </w:r>
      <w:r w:rsidR="00AB2179" w:rsidRPr="00AB2179">
        <w:rPr>
          <w:sz w:val="22"/>
          <w:szCs w:val="22"/>
          <w:lang w:val="es-ES"/>
        </w:rPr>
        <w:t xml:space="preserve"> por sus propiedades bioactivas, y celulosa insoluble, un material no tóxico, biodegradable y seguro para la salud</w:t>
      </w:r>
      <w:r w:rsidR="00B61F34">
        <w:rPr>
          <w:sz w:val="22"/>
          <w:szCs w:val="22"/>
          <w:lang w:val="es-ES"/>
        </w:rPr>
        <w:t xml:space="preserve"> [2]</w:t>
      </w:r>
      <w:r w:rsidR="002D17CC" w:rsidRPr="002D17CC">
        <w:rPr>
          <w:sz w:val="22"/>
          <w:szCs w:val="22"/>
          <w:lang w:val="es-ES"/>
        </w:rPr>
        <w:t>.</w:t>
      </w:r>
      <w:r w:rsidR="002D17CC">
        <w:rPr>
          <w:sz w:val="22"/>
          <w:szCs w:val="22"/>
          <w:lang w:val="es-ES"/>
        </w:rPr>
        <w:t xml:space="preserve"> </w:t>
      </w:r>
      <w:r w:rsidR="00FF763F" w:rsidRPr="00FF763F">
        <w:rPr>
          <w:sz w:val="22"/>
          <w:szCs w:val="22"/>
          <w:lang w:val="es-ES"/>
        </w:rPr>
        <w:t xml:space="preserve">El objetivo de este estudio fue realizar una extracción secuencial de </w:t>
      </w:r>
      <w:proofErr w:type="spellStart"/>
      <w:r w:rsidR="00FF763F" w:rsidRPr="00FF763F">
        <w:rPr>
          <w:sz w:val="22"/>
          <w:szCs w:val="22"/>
          <w:lang w:val="es-ES"/>
        </w:rPr>
        <w:t>fucoidano</w:t>
      </w:r>
      <w:proofErr w:type="spellEnd"/>
      <w:r w:rsidR="00FF763F" w:rsidRPr="00FF763F">
        <w:rPr>
          <w:sz w:val="22"/>
          <w:szCs w:val="22"/>
          <w:lang w:val="es-ES"/>
        </w:rPr>
        <w:t xml:space="preserve">, alginato y celulosa a partir de </w:t>
      </w:r>
      <w:proofErr w:type="spellStart"/>
      <w:r w:rsidR="00FF763F" w:rsidRPr="00FF763F">
        <w:rPr>
          <w:i/>
          <w:sz w:val="22"/>
          <w:szCs w:val="22"/>
          <w:lang w:val="es-ES"/>
        </w:rPr>
        <w:t>Macrocystis</w:t>
      </w:r>
      <w:proofErr w:type="spellEnd"/>
      <w:r w:rsidR="00FF763F" w:rsidRPr="00FF763F">
        <w:rPr>
          <w:i/>
          <w:sz w:val="22"/>
          <w:szCs w:val="22"/>
          <w:lang w:val="es-ES"/>
        </w:rPr>
        <w:t xml:space="preserve"> </w:t>
      </w:r>
      <w:proofErr w:type="spellStart"/>
      <w:r w:rsidR="00FF763F" w:rsidRPr="00FF763F">
        <w:rPr>
          <w:i/>
          <w:sz w:val="22"/>
          <w:szCs w:val="22"/>
          <w:lang w:val="es-ES"/>
        </w:rPr>
        <w:t>pyrifera</w:t>
      </w:r>
      <w:proofErr w:type="spellEnd"/>
      <w:r w:rsidR="00FF763F" w:rsidRPr="00FF763F">
        <w:rPr>
          <w:sz w:val="22"/>
          <w:szCs w:val="22"/>
          <w:lang w:val="es-ES"/>
        </w:rPr>
        <w:t xml:space="preserve"> con un enfoque de biorrefinería</w:t>
      </w:r>
      <w:r>
        <w:rPr>
          <w:sz w:val="22"/>
          <w:szCs w:val="22"/>
          <w:lang w:val="es-ES"/>
        </w:rPr>
        <w:t>;</w:t>
      </w:r>
      <w:r w:rsidR="00FF763F" w:rsidRPr="00FF763F">
        <w:rPr>
          <w:sz w:val="22"/>
          <w:szCs w:val="22"/>
          <w:lang w:val="es-ES"/>
        </w:rPr>
        <w:t xml:space="preserve"> y caracterizar los polisacáridos mediante </w:t>
      </w:r>
      <w:r w:rsidR="00CA1CC1">
        <w:rPr>
          <w:sz w:val="22"/>
          <w:szCs w:val="22"/>
          <w:lang w:val="es-ES"/>
        </w:rPr>
        <w:t>espectroscopia infrarroja (</w:t>
      </w:r>
      <w:r w:rsidR="00FF763F" w:rsidRPr="00FF763F">
        <w:rPr>
          <w:sz w:val="22"/>
          <w:szCs w:val="22"/>
          <w:lang w:val="es-ES"/>
        </w:rPr>
        <w:t>FTIR</w:t>
      </w:r>
      <w:r w:rsidR="00CA1CC1">
        <w:rPr>
          <w:sz w:val="22"/>
          <w:szCs w:val="22"/>
          <w:lang w:val="es-ES"/>
        </w:rPr>
        <w:t>)</w:t>
      </w:r>
      <w:r w:rsidR="00FF763F" w:rsidRPr="00FF763F">
        <w:rPr>
          <w:sz w:val="22"/>
          <w:szCs w:val="22"/>
          <w:lang w:val="es-ES"/>
        </w:rPr>
        <w:t>, difracción de rayos X y análisis termogravimétrico</w:t>
      </w:r>
      <w:r w:rsidR="00CA1CC1">
        <w:rPr>
          <w:sz w:val="22"/>
          <w:szCs w:val="22"/>
          <w:lang w:val="es-ES"/>
        </w:rPr>
        <w:t xml:space="preserve"> (TGA)</w:t>
      </w:r>
      <w:r w:rsidR="00FF763F" w:rsidRPr="00FF763F">
        <w:rPr>
          <w:sz w:val="22"/>
          <w:szCs w:val="22"/>
          <w:lang w:val="es-ES"/>
        </w:rPr>
        <w:t>.</w:t>
      </w:r>
      <w:r w:rsidR="00FF763F">
        <w:rPr>
          <w:sz w:val="22"/>
          <w:szCs w:val="22"/>
          <w:lang w:val="es-ES"/>
        </w:rPr>
        <w:t xml:space="preserve"> </w:t>
      </w:r>
      <w:r w:rsidR="00D70169">
        <w:rPr>
          <w:sz w:val="22"/>
          <w:szCs w:val="22"/>
          <w:lang w:val="es-ES"/>
        </w:rPr>
        <w:t xml:space="preserve">El rendimiento de </w:t>
      </w:r>
      <w:proofErr w:type="spellStart"/>
      <w:r w:rsidR="00D70169">
        <w:rPr>
          <w:sz w:val="22"/>
          <w:szCs w:val="22"/>
          <w:lang w:val="es-ES"/>
        </w:rPr>
        <w:t>fucoidano</w:t>
      </w:r>
      <w:proofErr w:type="spellEnd"/>
      <w:r w:rsidR="00D70169">
        <w:rPr>
          <w:sz w:val="22"/>
          <w:szCs w:val="22"/>
          <w:lang w:val="es-ES"/>
        </w:rPr>
        <w:t xml:space="preserve">, alginato y celulosa fue de </w:t>
      </w:r>
      <w:r w:rsidR="00DA2441">
        <w:rPr>
          <w:sz w:val="22"/>
          <w:szCs w:val="22"/>
          <w:lang w:val="es-ES"/>
        </w:rPr>
        <w:t>23</w:t>
      </w:r>
      <w:r w:rsidR="00CA1CC1">
        <w:rPr>
          <w:sz w:val="22"/>
          <w:szCs w:val="22"/>
          <w:lang w:val="es-ES"/>
        </w:rPr>
        <w:t>,5</w:t>
      </w:r>
      <w:r w:rsidR="00DA2441">
        <w:rPr>
          <w:sz w:val="22"/>
          <w:szCs w:val="22"/>
          <w:lang w:val="es-ES"/>
        </w:rPr>
        <w:t>±3</w:t>
      </w:r>
      <w:r w:rsidR="00CA1CC1">
        <w:rPr>
          <w:sz w:val="22"/>
          <w:szCs w:val="22"/>
          <w:lang w:val="es-ES"/>
        </w:rPr>
        <w:t>,0</w:t>
      </w:r>
      <w:r w:rsidR="00DA2441">
        <w:rPr>
          <w:sz w:val="22"/>
          <w:szCs w:val="22"/>
          <w:lang w:val="es-ES"/>
        </w:rPr>
        <w:t xml:space="preserve"> %; 23</w:t>
      </w:r>
      <w:r w:rsidR="00CA1CC1">
        <w:rPr>
          <w:sz w:val="22"/>
          <w:szCs w:val="22"/>
          <w:lang w:val="es-ES"/>
        </w:rPr>
        <w:t>,</w:t>
      </w:r>
      <w:r w:rsidR="00DA2441">
        <w:rPr>
          <w:sz w:val="22"/>
          <w:szCs w:val="22"/>
          <w:lang w:val="es-ES"/>
        </w:rPr>
        <w:t>6±2</w:t>
      </w:r>
      <w:r w:rsidR="00CA1CC1">
        <w:rPr>
          <w:sz w:val="22"/>
          <w:szCs w:val="22"/>
          <w:lang w:val="es-ES"/>
        </w:rPr>
        <w:t xml:space="preserve">,0 </w:t>
      </w:r>
      <w:r w:rsidR="00DA2441">
        <w:rPr>
          <w:sz w:val="22"/>
          <w:szCs w:val="22"/>
          <w:lang w:val="es-ES"/>
        </w:rPr>
        <w:t>% y 3</w:t>
      </w:r>
      <w:r w:rsidR="00CA1CC1">
        <w:rPr>
          <w:sz w:val="22"/>
          <w:szCs w:val="22"/>
          <w:lang w:val="es-ES"/>
        </w:rPr>
        <w:t>,</w:t>
      </w:r>
      <w:r w:rsidR="00DA2441">
        <w:rPr>
          <w:sz w:val="22"/>
          <w:szCs w:val="22"/>
          <w:lang w:val="es-ES"/>
        </w:rPr>
        <w:t>6±2</w:t>
      </w:r>
      <w:r w:rsidR="00CA1CC1">
        <w:rPr>
          <w:sz w:val="22"/>
          <w:szCs w:val="22"/>
          <w:lang w:val="es-ES"/>
        </w:rPr>
        <w:t xml:space="preserve">,0 </w:t>
      </w:r>
      <w:r w:rsidR="00DA2441">
        <w:rPr>
          <w:sz w:val="22"/>
          <w:szCs w:val="22"/>
          <w:lang w:val="es-ES"/>
        </w:rPr>
        <w:t>%</w:t>
      </w:r>
      <w:r w:rsidR="00FB3DC8">
        <w:rPr>
          <w:sz w:val="22"/>
          <w:szCs w:val="22"/>
          <w:lang w:val="es-ES"/>
        </w:rPr>
        <w:t>,</w:t>
      </w:r>
      <w:r w:rsidR="00DA2441">
        <w:rPr>
          <w:sz w:val="22"/>
          <w:szCs w:val="22"/>
          <w:lang w:val="es-ES"/>
        </w:rPr>
        <w:t xml:space="preserve"> respectivamente. </w:t>
      </w:r>
      <w:r w:rsidR="00AB2179" w:rsidRPr="00AB2179">
        <w:rPr>
          <w:sz w:val="22"/>
          <w:szCs w:val="22"/>
          <w:lang w:val="es-ES"/>
        </w:rPr>
        <w:t xml:space="preserve">La caracterización del </w:t>
      </w:r>
      <w:proofErr w:type="spellStart"/>
      <w:r w:rsidR="00AB2179" w:rsidRPr="00AB2179">
        <w:rPr>
          <w:sz w:val="22"/>
          <w:szCs w:val="22"/>
          <w:lang w:val="es-ES"/>
        </w:rPr>
        <w:t>fucoidano</w:t>
      </w:r>
      <w:proofErr w:type="spellEnd"/>
      <w:r w:rsidR="00AB2179" w:rsidRPr="00AB2179">
        <w:rPr>
          <w:sz w:val="22"/>
          <w:szCs w:val="22"/>
          <w:lang w:val="es-ES"/>
        </w:rPr>
        <w:t xml:space="preserve"> mediante FTIR mostró una señal amplia a 1259</w:t>
      </w:r>
      <w:r w:rsidR="0067372F">
        <w:rPr>
          <w:sz w:val="22"/>
          <w:szCs w:val="22"/>
          <w:lang w:val="es-ES"/>
        </w:rPr>
        <w:t>,</w:t>
      </w:r>
      <w:r w:rsidR="00AB2179" w:rsidRPr="00AB2179">
        <w:rPr>
          <w:sz w:val="22"/>
          <w:szCs w:val="22"/>
          <w:lang w:val="es-ES"/>
        </w:rPr>
        <w:t xml:space="preserve">8 </w:t>
      </w:r>
      <w:r w:rsidRPr="00DA2441">
        <w:rPr>
          <w:sz w:val="22"/>
          <w:szCs w:val="22"/>
          <w:lang w:val="es-ES"/>
        </w:rPr>
        <w:t>cm</w:t>
      </w:r>
      <w:r w:rsidRPr="00FF763F">
        <w:rPr>
          <w:sz w:val="22"/>
          <w:szCs w:val="22"/>
          <w:vertAlign w:val="superscript"/>
          <w:lang w:val="es-ES"/>
        </w:rPr>
        <w:t>-1</w:t>
      </w:r>
      <w:r w:rsidR="00AB2179" w:rsidRPr="00AB2179">
        <w:rPr>
          <w:sz w:val="22"/>
          <w:szCs w:val="22"/>
          <w:lang w:val="es-ES"/>
        </w:rPr>
        <w:t>, correspondiente a la vibración de estiramiento asimétrica del grupo sulfato (-S-O), lo que confirma la presencia de grupos sulfatados</w:t>
      </w:r>
      <w:r w:rsidR="00EF352E">
        <w:rPr>
          <w:sz w:val="22"/>
          <w:szCs w:val="22"/>
          <w:lang w:val="es-ES"/>
        </w:rPr>
        <w:t>.</w:t>
      </w:r>
      <w:r w:rsidR="00434C8D" w:rsidRPr="00434C8D">
        <w:rPr>
          <w:sz w:val="22"/>
          <w:szCs w:val="22"/>
          <w:lang w:val="es-ES"/>
        </w:rPr>
        <w:t xml:space="preserve"> </w:t>
      </w:r>
      <w:r w:rsidR="00434C8D">
        <w:rPr>
          <w:sz w:val="22"/>
          <w:szCs w:val="22"/>
          <w:lang w:val="es-ES"/>
        </w:rPr>
        <w:t xml:space="preserve">El </w:t>
      </w:r>
      <w:r w:rsidR="00DA2441">
        <w:rPr>
          <w:sz w:val="22"/>
          <w:szCs w:val="22"/>
          <w:lang w:val="es-ES"/>
        </w:rPr>
        <w:t xml:space="preserve">alginato </w:t>
      </w:r>
      <w:r w:rsidR="00434C8D">
        <w:rPr>
          <w:sz w:val="22"/>
          <w:szCs w:val="22"/>
          <w:lang w:val="es-ES"/>
        </w:rPr>
        <w:t xml:space="preserve">mostró </w:t>
      </w:r>
      <w:r w:rsidR="00DA2441">
        <w:rPr>
          <w:sz w:val="22"/>
          <w:szCs w:val="22"/>
          <w:lang w:val="es-ES"/>
        </w:rPr>
        <w:t>las</w:t>
      </w:r>
      <w:r w:rsidR="00DA2441" w:rsidRPr="00DA2441">
        <w:rPr>
          <w:sz w:val="22"/>
          <w:szCs w:val="22"/>
          <w:lang w:val="es-ES"/>
        </w:rPr>
        <w:t xml:space="preserve"> dos bandas características </w:t>
      </w:r>
      <w:r w:rsidR="00AB2179">
        <w:rPr>
          <w:sz w:val="22"/>
          <w:szCs w:val="22"/>
          <w:lang w:val="es-ES"/>
        </w:rPr>
        <w:t xml:space="preserve">de </w:t>
      </w:r>
      <w:r w:rsidR="00434C8D">
        <w:rPr>
          <w:sz w:val="22"/>
          <w:szCs w:val="22"/>
          <w:lang w:val="es-ES"/>
        </w:rPr>
        <w:t>su estructura</w:t>
      </w:r>
      <w:r w:rsidR="00AB2179">
        <w:rPr>
          <w:sz w:val="22"/>
          <w:szCs w:val="22"/>
          <w:lang w:val="es-ES"/>
        </w:rPr>
        <w:t xml:space="preserve"> </w:t>
      </w:r>
      <w:r w:rsidR="00AB2179" w:rsidRPr="00AB2179">
        <w:rPr>
          <w:sz w:val="22"/>
          <w:szCs w:val="22"/>
          <w:lang w:val="es-ES"/>
        </w:rPr>
        <w:t>en 1097</w:t>
      </w:r>
      <w:r w:rsidR="0067372F">
        <w:rPr>
          <w:sz w:val="22"/>
          <w:szCs w:val="22"/>
          <w:lang w:val="es-ES"/>
        </w:rPr>
        <w:t>,</w:t>
      </w:r>
      <w:r w:rsidR="00AB2179" w:rsidRPr="00AB2179">
        <w:rPr>
          <w:sz w:val="22"/>
          <w:szCs w:val="22"/>
          <w:lang w:val="es-ES"/>
        </w:rPr>
        <w:t xml:space="preserve">7 </w:t>
      </w:r>
      <w:r w:rsidR="00FF763F" w:rsidRPr="00DA2441">
        <w:rPr>
          <w:sz w:val="22"/>
          <w:szCs w:val="22"/>
          <w:lang w:val="es-ES"/>
        </w:rPr>
        <w:t>cm</w:t>
      </w:r>
      <w:r w:rsidR="00FF763F" w:rsidRPr="00FF763F">
        <w:rPr>
          <w:sz w:val="22"/>
          <w:szCs w:val="22"/>
          <w:vertAlign w:val="superscript"/>
          <w:lang w:val="es-ES"/>
        </w:rPr>
        <w:t>-1</w:t>
      </w:r>
      <w:r w:rsidR="00FF763F" w:rsidRPr="00AB2179">
        <w:rPr>
          <w:sz w:val="22"/>
          <w:szCs w:val="22"/>
          <w:lang w:val="es-ES"/>
        </w:rPr>
        <w:t xml:space="preserve"> </w:t>
      </w:r>
      <w:r w:rsidR="00AB2179" w:rsidRPr="00AB2179">
        <w:rPr>
          <w:sz w:val="22"/>
          <w:szCs w:val="22"/>
          <w:lang w:val="es-ES"/>
        </w:rPr>
        <w:t>y 1031</w:t>
      </w:r>
      <w:r w:rsidR="0067372F">
        <w:rPr>
          <w:sz w:val="22"/>
          <w:szCs w:val="22"/>
          <w:lang w:val="es-ES"/>
        </w:rPr>
        <w:t>,</w:t>
      </w:r>
      <w:r w:rsidR="00AB2179" w:rsidRPr="00AB2179">
        <w:rPr>
          <w:sz w:val="22"/>
          <w:szCs w:val="22"/>
          <w:lang w:val="es-ES"/>
        </w:rPr>
        <w:t xml:space="preserve">2 </w:t>
      </w:r>
      <w:r w:rsidR="00FF763F" w:rsidRPr="00DA2441">
        <w:rPr>
          <w:sz w:val="22"/>
          <w:szCs w:val="22"/>
          <w:lang w:val="es-ES"/>
        </w:rPr>
        <w:t>cm</w:t>
      </w:r>
      <w:r w:rsidR="00FF763F" w:rsidRPr="00FF763F">
        <w:rPr>
          <w:sz w:val="22"/>
          <w:szCs w:val="22"/>
          <w:vertAlign w:val="superscript"/>
          <w:lang w:val="es-ES"/>
        </w:rPr>
        <w:t>-1</w:t>
      </w:r>
      <w:r w:rsidR="00AB2179" w:rsidRPr="00AB2179">
        <w:rPr>
          <w:sz w:val="22"/>
          <w:szCs w:val="22"/>
          <w:lang w:val="es-ES"/>
        </w:rPr>
        <w:t>, correspondientes al ácido β-</w:t>
      </w:r>
      <w:proofErr w:type="spellStart"/>
      <w:r w:rsidR="00AB2179" w:rsidRPr="00AB2179">
        <w:rPr>
          <w:sz w:val="22"/>
          <w:szCs w:val="22"/>
          <w:lang w:val="es-ES"/>
        </w:rPr>
        <w:t>manurónico</w:t>
      </w:r>
      <w:proofErr w:type="spellEnd"/>
      <w:r w:rsidR="00AB2179" w:rsidRPr="00AB2179">
        <w:rPr>
          <w:sz w:val="22"/>
          <w:szCs w:val="22"/>
          <w:lang w:val="es-ES"/>
        </w:rPr>
        <w:t xml:space="preserve"> y al ácido α-l-</w:t>
      </w:r>
      <w:proofErr w:type="spellStart"/>
      <w:r w:rsidR="00AB2179" w:rsidRPr="00AB2179">
        <w:rPr>
          <w:sz w:val="22"/>
          <w:szCs w:val="22"/>
          <w:lang w:val="es-ES"/>
        </w:rPr>
        <w:t>gulurónico</w:t>
      </w:r>
      <w:proofErr w:type="spellEnd"/>
      <w:r w:rsidR="00AB2179" w:rsidRPr="00AB2179">
        <w:rPr>
          <w:sz w:val="22"/>
          <w:szCs w:val="22"/>
          <w:lang w:val="es-ES"/>
        </w:rPr>
        <w:t>, respectivamente</w:t>
      </w:r>
      <w:r w:rsidR="00AB2179">
        <w:rPr>
          <w:sz w:val="22"/>
          <w:szCs w:val="22"/>
          <w:lang w:val="es-ES"/>
        </w:rPr>
        <w:t>.</w:t>
      </w:r>
      <w:r w:rsidR="00FB3DC8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La</w:t>
      </w:r>
      <w:r w:rsidR="00FB3DC8">
        <w:rPr>
          <w:sz w:val="22"/>
          <w:szCs w:val="22"/>
          <w:lang w:val="es-ES"/>
        </w:rPr>
        <w:t xml:space="preserve"> celulosa mostró bandas típicas en </w:t>
      </w:r>
      <w:r w:rsidR="00FB3DC8" w:rsidRPr="00FB3DC8">
        <w:rPr>
          <w:sz w:val="22"/>
          <w:szCs w:val="22"/>
          <w:lang w:val="es-ES"/>
        </w:rPr>
        <w:t xml:space="preserve">3453 </w:t>
      </w:r>
      <w:r w:rsidR="00FF763F" w:rsidRPr="00DA2441">
        <w:rPr>
          <w:sz w:val="22"/>
          <w:szCs w:val="22"/>
          <w:lang w:val="es-ES"/>
        </w:rPr>
        <w:t>cm</w:t>
      </w:r>
      <w:r w:rsidR="00FF763F" w:rsidRPr="00FF763F">
        <w:rPr>
          <w:sz w:val="22"/>
          <w:szCs w:val="22"/>
          <w:vertAlign w:val="superscript"/>
          <w:lang w:val="es-ES"/>
        </w:rPr>
        <w:t>-1</w:t>
      </w:r>
      <w:r w:rsidR="00A942A6" w:rsidRPr="00FB3DC8">
        <w:rPr>
          <w:sz w:val="22"/>
          <w:szCs w:val="22"/>
          <w:lang w:val="es-ES"/>
        </w:rPr>
        <w:t xml:space="preserve"> </w:t>
      </w:r>
      <w:r w:rsidR="00FB3DC8" w:rsidRPr="00FB3DC8">
        <w:rPr>
          <w:sz w:val="22"/>
          <w:szCs w:val="22"/>
          <w:lang w:val="es-ES"/>
        </w:rPr>
        <w:t>(estiramiento O–H), 29</w:t>
      </w:r>
      <w:r w:rsidR="00A942A6">
        <w:rPr>
          <w:sz w:val="22"/>
          <w:szCs w:val="22"/>
          <w:lang w:val="es-ES"/>
        </w:rPr>
        <w:t xml:space="preserve">19 </w:t>
      </w:r>
      <w:r w:rsidR="00FF763F" w:rsidRPr="00DA2441">
        <w:rPr>
          <w:sz w:val="22"/>
          <w:szCs w:val="22"/>
          <w:lang w:val="es-ES"/>
        </w:rPr>
        <w:t>cm</w:t>
      </w:r>
      <w:r w:rsidR="00FF763F" w:rsidRPr="00FF763F">
        <w:rPr>
          <w:sz w:val="22"/>
          <w:szCs w:val="22"/>
          <w:vertAlign w:val="superscript"/>
          <w:lang w:val="es-ES"/>
        </w:rPr>
        <w:t>-1</w:t>
      </w:r>
      <w:r w:rsidR="00FF763F" w:rsidRPr="00AB2179">
        <w:rPr>
          <w:sz w:val="22"/>
          <w:szCs w:val="22"/>
          <w:lang w:val="es-ES"/>
        </w:rPr>
        <w:t xml:space="preserve"> </w:t>
      </w:r>
      <w:r w:rsidR="00FB3DC8" w:rsidRPr="00FB3DC8">
        <w:rPr>
          <w:sz w:val="22"/>
          <w:szCs w:val="22"/>
          <w:lang w:val="es-ES"/>
        </w:rPr>
        <w:t>(estiramiento C–H), 16</w:t>
      </w:r>
      <w:r w:rsidR="00A942A6">
        <w:rPr>
          <w:sz w:val="22"/>
          <w:szCs w:val="22"/>
          <w:lang w:val="es-ES"/>
        </w:rPr>
        <w:t xml:space="preserve">14 </w:t>
      </w:r>
      <w:r w:rsidR="00FF763F" w:rsidRPr="00DA2441">
        <w:rPr>
          <w:sz w:val="22"/>
          <w:szCs w:val="22"/>
          <w:lang w:val="es-ES"/>
        </w:rPr>
        <w:t>cm</w:t>
      </w:r>
      <w:r w:rsidR="00FF763F" w:rsidRPr="00FF763F">
        <w:rPr>
          <w:sz w:val="22"/>
          <w:szCs w:val="22"/>
          <w:vertAlign w:val="superscript"/>
          <w:lang w:val="es-ES"/>
        </w:rPr>
        <w:t>-1</w:t>
      </w:r>
      <w:r w:rsidR="00FF763F" w:rsidRPr="00AB2179">
        <w:rPr>
          <w:sz w:val="22"/>
          <w:szCs w:val="22"/>
          <w:lang w:val="es-ES"/>
        </w:rPr>
        <w:t xml:space="preserve"> </w:t>
      </w:r>
      <w:r w:rsidR="00FB3DC8" w:rsidRPr="00FB3DC8">
        <w:rPr>
          <w:sz w:val="22"/>
          <w:szCs w:val="22"/>
          <w:lang w:val="es-ES"/>
        </w:rPr>
        <w:t>(H</w:t>
      </w:r>
      <w:r w:rsidR="00FB3DC8" w:rsidRPr="00675A06">
        <w:rPr>
          <w:sz w:val="22"/>
          <w:szCs w:val="22"/>
          <w:vertAlign w:val="subscript"/>
          <w:lang w:val="es-ES"/>
        </w:rPr>
        <w:t>2</w:t>
      </w:r>
      <w:r w:rsidR="00FB3DC8" w:rsidRPr="00FB3DC8">
        <w:rPr>
          <w:sz w:val="22"/>
          <w:szCs w:val="22"/>
          <w:lang w:val="es-ES"/>
        </w:rPr>
        <w:t xml:space="preserve">O </w:t>
      </w:r>
      <w:r w:rsidR="00DA2119">
        <w:rPr>
          <w:sz w:val="22"/>
          <w:szCs w:val="22"/>
          <w:lang w:val="es-ES"/>
        </w:rPr>
        <w:t>absorbida</w:t>
      </w:r>
      <w:r w:rsidR="00FB3DC8" w:rsidRPr="00FB3DC8">
        <w:rPr>
          <w:sz w:val="22"/>
          <w:szCs w:val="22"/>
          <w:lang w:val="es-ES"/>
        </w:rPr>
        <w:t>), 142</w:t>
      </w:r>
      <w:r w:rsidR="00A942A6">
        <w:rPr>
          <w:sz w:val="22"/>
          <w:szCs w:val="22"/>
          <w:lang w:val="es-ES"/>
        </w:rPr>
        <w:t xml:space="preserve">7 </w:t>
      </w:r>
      <w:r w:rsidR="00FF763F" w:rsidRPr="00DA2441">
        <w:rPr>
          <w:sz w:val="22"/>
          <w:szCs w:val="22"/>
          <w:lang w:val="es-ES"/>
        </w:rPr>
        <w:t>cm</w:t>
      </w:r>
      <w:r w:rsidR="00FF763F" w:rsidRPr="00FF763F">
        <w:rPr>
          <w:sz w:val="22"/>
          <w:szCs w:val="22"/>
          <w:vertAlign w:val="superscript"/>
          <w:lang w:val="es-ES"/>
        </w:rPr>
        <w:t>-1</w:t>
      </w:r>
      <w:r w:rsidR="00FF763F" w:rsidRPr="00AB2179">
        <w:rPr>
          <w:sz w:val="22"/>
          <w:szCs w:val="22"/>
          <w:lang w:val="es-ES"/>
        </w:rPr>
        <w:t xml:space="preserve"> </w:t>
      </w:r>
      <w:r w:rsidR="00FB3DC8" w:rsidRPr="00FB3DC8">
        <w:rPr>
          <w:sz w:val="22"/>
          <w:szCs w:val="22"/>
          <w:lang w:val="es-ES"/>
        </w:rPr>
        <w:t>(flexión C–H)</w:t>
      </w:r>
      <w:r w:rsidR="00A942A6">
        <w:rPr>
          <w:sz w:val="22"/>
          <w:szCs w:val="22"/>
          <w:lang w:val="es-ES"/>
        </w:rPr>
        <w:t>,</w:t>
      </w:r>
      <w:r w:rsidR="00FB3DC8" w:rsidRPr="00FB3DC8">
        <w:rPr>
          <w:sz w:val="22"/>
          <w:szCs w:val="22"/>
          <w:lang w:val="es-ES"/>
        </w:rPr>
        <w:t xml:space="preserve"> 103</w:t>
      </w:r>
      <w:r w:rsidR="00A942A6">
        <w:rPr>
          <w:sz w:val="22"/>
          <w:szCs w:val="22"/>
          <w:lang w:val="es-ES"/>
        </w:rPr>
        <w:t>4</w:t>
      </w:r>
      <w:r w:rsidR="00FB3DC8" w:rsidRPr="00FB3DC8">
        <w:rPr>
          <w:sz w:val="22"/>
          <w:szCs w:val="22"/>
          <w:lang w:val="es-ES"/>
        </w:rPr>
        <w:t xml:space="preserve">–1059 </w:t>
      </w:r>
      <w:r w:rsidR="00FF763F" w:rsidRPr="00DA2441">
        <w:rPr>
          <w:sz w:val="22"/>
          <w:szCs w:val="22"/>
          <w:lang w:val="es-ES"/>
        </w:rPr>
        <w:t>cm</w:t>
      </w:r>
      <w:r w:rsidR="00FF763F" w:rsidRPr="00FF763F">
        <w:rPr>
          <w:sz w:val="22"/>
          <w:szCs w:val="22"/>
          <w:vertAlign w:val="superscript"/>
          <w:lang w:val="es-ES"/>
        </w:rPr>
        <w:t>-1</w:t>
      </w:r>
      <w:r w:rsidR="00FF763F" w:rsidRPr="00AB2179">
        <w:rPr>
          <w:sz w:val="22"/>
          <w:szCs w:val="22"/>
          <w:lang w:val="es-ES"/>
        </w:rPr>
        <w:t xml:space="preserve"> </w:t>
      </w:r>
      <w:r w:rsidR="00FB3DC8" w:rsidRPr="00FB3DC8">
        <w:rPr>
          <w:sz w:val="22"/>
          <w:szCs w:val="22"/>
          <w:lang w:val="es-ES"/>
        </w:rPr>
        <w:t>(flexión C–O–C)</w:t>
      </w:r>
      <w:r w:rsidR="00A942A6">
        <w:rPr>
          <w:sz w:val="22"/>
          <w:szCs w:val="22"/>
          <w:lang w:val="es-ES"/>
        </w:rPr>
        <w:t xml:space="preserve"> y 867 </w:t>
      </w:r>
      <w:r w:rsidR="00FF763F" w:rsidRPr="00DA2441">
        <w:rPr>
          <w:sz w:val="22"/>
          <w:szCs w:val="22"/>
          <w:lang w:val="es-ES"/>
        </w:rPr>
        <w:t>cm</w:t>
      </w:r>
      <w:r w:rsidR="00FF763F" w:rsidRPr="00FF763F">
        <w:rPr>
          <w:sz w:val="22"/>
          <w:szCs w:val="22"/>
          <w:vertAlign w:val="superscript"/>
          <w:lang w:val="es-ES"/>
        </w:rPr>
        <w:t>-1</w:t>
      </w:r>
      <w:r w:rsidR="00FF763F" w:rsidRPr="00AB2179">
        <w:rPr>
          <w:sz w:val="22"/>
          <w:szCs w:val="22"/>
          <w:lang w:val="es-ES"/>
        </w:rPr>
        <w:t xml:space="preserve"> </w:t>
      </w:r>
      <w:r w:rsidR="00A942A6" w:rsidRPr="00A942A6">
        <w:rPr>
          <w:sz w:val="22"/>
          <w:szCs w:val="22"/>
          <w:lang w:val="es-ES"/>
        </w:rPr>
        <w:t>asociad</w:t>
      </w:r>
      <w:r w:rsidR="0067372F">
        <w:rPr>
          <w:sz w:val="22"/>
          <w:szCs w:val="22"/>
          <w:lang w:val="es-ES"/>
        </w:rPr>
        <w:t>as</w:t>
      </w:r>
      <w:r w:rsidR="00A942A6" w:rsidRPr="00A942A6">
        <w:rPr>
          <w:sz w:val="22"/>
          <w:szCs w:val="22"/>
          <w:lang w:val="es-ES"/>
        </w:rPr>
        <w:t xml:space="preserve"> a los enlaces β-glucosídicos (β-1,4) entre las unidades de glucosa.</w:t>
      </w:r>
      <w:r w:rsidR="00355FB0" w:rsidRPr="00355FB0">
        <w:rPr>
          <w:sz w:val="22"/>
          <w:szCs w:val="22"/>
          <w:lang w:val="es-ES"/>
        </w:rPr>
        <w:t xml:space="preserve"> </w:t>
      </w:r>
      <w:r w:rsidR="0067372F">
        <w:rPr>
          <w:sz w:val="22"/>
          <w:szCs w:val="22"/>
          <w:lang w:val="es-ES"/>
        </w:rPr>
        <w:t>El</w:t>
      </w:r>
      <w:r w:rsidR="00FF763F" w:rsidRPr="00FF763F">
        <w:rPr>
          <w:sz w:val="22"/>
          <w:szCs w:val="22"/>
          <w:lang w:val="es-ES"/>
        </w:rPr>
        <w:t xml:space="preserve"> </w:t>
      </w:r>
      <w:proofErr w:type="spellStart"/>
      <w:r w:rsidR="00FF763F" w:rsidRPr="00FF763F">
        <w:rPr>
          <w:sz w:val="22"/>
          <w:szCs w:val="22"/>
          <w:lang w:val="es-ES"/>
        </w:rPr>
        <w:t>difractograma</w:t>
      </w:r>
      <w:proofErr w:type="spellEnd"/>
      <w:r w:rsidR="00FF763F" w:rsidRPr="00FF763F">
        <w:rPr>
          <w:sz w:val="22"/>
          <w:szCs w:val="22"/>
          <w:lang w:val="es-ES"/>
        </w:rPr>
        <w:t xml:space="preserve"> de la celulosa mostr</w:t>
      </w:r>
      <w:r w:rsidR="0067372F">
        <w:rPr>
          <w:sz w:val="22"/>
          <w:szCs w:val="22"/>
          <w:lang w:val="es-ES"/>
        </w:rPr>
        <w:t>o</w:t>
      </w:r>
      <w:r w:rsidR="00FF763F" w:rsidRPr="00FF763F">
        <w:rPr>
          <w:sz w:val="22"/>
          <w:szCs w:val="22"/>
          <w:lang w:val="es-ES"/>
        </w:rPr>
        <w:t xml:space="preserve"> picos en 2θ = 14-16º, 21-23º y </w:t>
      </w:r>
      <w:proofErr w:type="gramStart"/>
      <w:r w:rsidR="00FF763F" w:rsidRPr="00FF763F">
        <w:rPr>
          <w:sz w:val="22"/>
          <w:szCs w:val="22"/>
          <w:lang w:val="es-ES"/>
        </w:rPr>
        <w:t>34</w:t>
      </w:r>
      <w:r w:rsidR="0067372F">
        <w:rPr>
          <w:sz w:val="22"/>
          <w:szCs w:val="22"/>
          <w:lang w:val="es-ES"/>
        </w:rPr>
        <w:t>,</w:t>
      </w:r>
      <w:r w:rsidR="00FF763F" w:rsidRPr="00FF763F">
        <w:rPr>
          <w:sz w:val="22"/>
          <w:szCs w:val="22"/>
          <w:lang w:val="es-ES"/>
        </w:rPr>
        <w:t>6º</w:t>
      </w:r>
      <w:proofErr w:type="gramEnd"/>
      <w:r w:rsidR="00FF763F" w:rsidRPr="00FF763F">
        <w:rPr>
          <w:sz w:val="22"/>
          <w:szCs w:val="22"/>
          <w:lang w:val="es-ES"/>
        </w:rPr>
        <w:t>, correspondientes a los planos cristalográficos característicos de la celulosa I. El grado de cristalinidad de la celulosa fue del 54</w:t>
      </w:r>
      <w:r w:rsidR="00445BC8">
        <w:rPr>
          <w:sz w:val="22"/>
          <w:szCs w:val="22"/>
          <w:lang w:val="es-ES"/>
        </w:rPr>
        <w:t xml:space="preserve"> </w:t>
      </w:r>
      <w:r w:rsidR="00FF763F" w:rsidRPr="00FF763F">
        <w:rPr>
          <w:sz w:val="22"/>
          <w:szCs w:val="22"/>
          <w:lang w:val="es-ES"/>
        </w:rPr>
        <w:t>%.</w:t>
      </w:r>
      <w:r w:rsidR="00B60D34">
        <w:rPr>
          <w:sz w:val="22"/>
          <w:szCs w:val="22"/>
          <w:lang w:val="es-ES"/>
        </w:rPr>
        <w:t xml:space="preserve"> </w:t>
      </w:r>
      <w:r w:rsidR="00445BC8">
        <w:rPr>
          <w:sz w:val="22"/>
          <w:szCs w:val="22"/>
          <w:lang w:val="es-ES"/>
        </w:rPr>
        <w:t>En los ensayos de T</w:t>
      </w:r>
      <w:r w:rsidR="00445BC8" w:rsidRPr="003C4580">
        <w:rPr>
          <w:sz w:val="22"/>
          <w:szCs w:val="22"/>
          <w:lang w:val="es-ES"/>
        </w:rPr>
        <w:t xml:space="preserve">GA </w:t>
      </w:r>
      <w:r w:rsidR="00750E76">
        <w:rPr>
          <w:sz w:val="22"/>
          <w:szCs w:val="22"/>
          <w:lang w:val="es-ES"/>
        </w:rPr>
        <w:t>realizados en</w:t>
      </w:r>
      <w:r w:rsidR="003C4580" w:rsidRPr="003C4580">
        <w:rPr>
          <w:sz w:val="22"/>
          <w:szCs w:val="22"/>
          <w:lang w:val="es-ES"/>
        </w:rPr>
        <w:t xml:space="preserve"> </w:t>
      </w:r>
      <w:r w:rsidR="00750E76">
        <w:rPr>
          <w:sz w:val="22"/>
          <w:szCs w:val="22"/>
          <w:lang w:val="es-ES"/>
        </w:rPr>
        <w:t>tres</w:t>
      </w:r>
      <w:r w:rsidR="003C4580" w:rsidRPr="003C4580">
        <w:rPr>
          <w:sz w:val="22"/>
          <w:szCs w:val="22"/>
          <w:lang w:val="es-ES"/>
        </w:rPr>
        <w:t xml:space="preserve"> polímeros </w:t>
      </w:r>
      <w:r w:rsidR="00445BC8">
        <w:rPr>
          <w:sz w:val="22"/>
          <w:szCs w:val="22"/>
          <w:lang w:val="es-ES"/>
        </w:rPr>
        <w:t>se observó</w:t>
      </w:r>
      <w:r w:rsidR="00750E76">
        <w:rPr>
          <w:sz w:val="22"/>
          <w:szCs w:val="22"/>
          <w:lang w:val="es-ES"/>
        </w:rPr>
        <w:t>,</w:t>
      </w:r>
      <w:r w:rsidR="00445BC8">
        <w:rPr>
          <w:sz w:val="22"/>
          <w:szCs w:val="22"/>
          <w:lang w:val="es-ES"/>
        </w:rPr>
        <w:t xml:space="preserve"> en todos los casos</w:t>
      </w:r>
      <w:r w:rsidR="00750E76">
        <w:rPr>
          <w:sz w:val="22"/>
          <w:szCs w:val="22"/>
          <w:lang w:val="es-ES"/>
        </w:rPr>
        <w:t>,</w:t>
      </w:r>
      <w:r w:rsidR="00445BC8">
        <w:rPr>
          <w:sz w:val="22"/>
          <w:szCs w:val="22"/>
          <w:lang w:val="es-ES"/>
        </w:rPr>
        <w:t xml:space="preserve"> una</w:t>
      </w:r>
      <w:r w:rsidR="008F35BA" w:rsidRPr="008F35BA">
        <w:rPr>
          <w:sz w:val="22"/>
          <w:szCs w:val="22"/>
          <w:lang w:val="es-ES"/>
        </w:rPr>
        <w:t xml:space="preserve"> primera pérdida de peso hasta </w:t>
      </w:r>
      <w:r w:rsidR="00445BC8">
        <w:rPr>
          <w:sz w:val="22"/>
          <w:szCs w:val="22"/>
          <w:lang w:val="es-ES"/>
        </w:rPr>
        <w:t xml:space="preserve">aproximadamente </w:t>
      </w:r>
      <w:r w:rsidR="008F35BA" w:rsidRPr="008F35BA">
        <w:rPr>
          <w:sz w:val="22"/>
          <w:szCs w:val="22"/>
          <w:lang w:val="es-ES"/>
        </w:rPr>
        <w:t xml:space="preserve">120 </w:t>
      </w:r>
      <w:proofErr w:type="spellStart"/>
      <w:r w:rsidR="0071337E">
        <w:rPr>
          <w:sz w:val="22"/>
          <w:szCs w:val="22"/>
          <w:lang w:val="es-ES"/>
        </w:rPr>
        <w:t>º</w:t>
      </w:r>
      <w:r w:rsidR="008F35BA" w:rsidRPr="008F35BA">
        <w:rPr>
          <w:sz w:val="22"/>
          <w:szCs w:val="22"/>
          <w:lang w:val="es-ES"/>
        </w:rPr>
        <w:t>C</w:t>
      </w:r>
      <w:proofErr w:type="spellEnd"/>
      <w:r w:rsidR="008F35BA" w:rsidRPr="008F35BA">
        <w:rPr>
          <w:sz w:val="22"/>
          <w:szCs w:val="22"/>
          <w:lang w:val="es-ES"/>
        </w:rPr>
        <w:t xml:space="preserve"> </w:t>
      </w:r>
      <w:r w:rsidR="00445BC8">
        <w:rPr>
          <w:sz w:val="22"/>
          <w:szCs w:val="22"/>
          <w:lang w:val="es-ES"/>
        </w:rPr>
        <w:t xml:space="preserve">correspondiente a </w:t>
      </w:r>
      <w:r w:rsidR="008F35BA" w:rsidRPr="008F35BA">
        <w:rPr>
          <w:sz w:val="22"/>
          <w:szCs w:val="22"/>
          <w:lang w:val="es-ES"/>
        </w:rPr>
        <w:t>la evaporación del agua</w:t>
      </w:r>
      <w:r w:rsidR="00445BC8">
        <w:rPr>
          <w:sz w:val="22"/>
          <w:szCs w:val="22"/>
          <w:lang w:val="es-ES"/>
        </w:rPr>
        <w:t xml:space="preserve">. </w:t>
      </w:r>
      <w:r w:rsidR="00445BC8" w:rsidRPr="00750E76">
        <w:rPr>
          <w:sz w:val="22"/>
          <w:szCs w:val="22"/>
          <w:lang w:val="es-ES"/>
        </w:rPr>
        <w:t xml:space="preserve">Posteriormente se obtiene la descomposición térmica </w:t>
      </w:r>
      <w:r w:rsidR="00253FD0" w:rsidRPr="00750E76">
        <w:rPr>
          <w:sz w:val="22"/>
          <w:szCs w:val="22"/>
          <w:lang w:val="es-ES"/>
        </w:rPr>
        <w:t>de los biopolímeros</w:t>
      </w:r>
      <w:r w:rsidR="00445BC8" w:rsidRPr="00750E76">
        <w:rPr>
          <w:sz w:val="22"/>
          <w:szCs w:val="22"/>
          <w:lang w:val="es-ES"/>
        </w:rPr>
        <w:t xml:space="preserve"> con una temperatura </w:t>
      </w:r>
      <w:r w:rsidR="00445BC8" w:rsidRPr="00750E76">
        <w:rPr>
          <w:sz w:val="22"/>
          <w:szCs w:val="22"/>
          <w:lang w:val="es-AR"/>
        </w:rPr>
        <w:t>de degradación del pico correspondiente a</w:t>
      </w:r>
      <w:r w:rsidR="00445BC8" w:rsidRPr="00750E76">
        <w:rPr>
          <w:sz w:val="22"/>
          <w:szCs w:val="22"/>
          <w:lang w:val="es-ES"/>
        </w:rPr>
        <w:t xml:space="preserve"> </w:t>
      </w:r>
      <w:proofErr w:type="spellStart"/>
      <w:r w:rsidR="00445BC8" w:rsidRPr="00750E76">
        <w:rPr>
          <w:sz w:val="22"/>
          <w:szCs w:val="22"/>
          <w:lang w:val="es-ES"/>
        </w:rPr>
        <w:t>T</w:t>
      </w:r>
      <w:r w:rsidR="00445BC8" w:rsidRPr="00750E76">
        <w:rPr>
          <w:sz w:val="22"/>
          <w:szCs w:val="22"/>
          <w:vertAlign w:val="subscript"/>
          <w:lang w:val="es-ES"/>
        </w:rPr>
        <w:t>d</w:t>
      </w:r>
      <w:proofErr w:type="spellEnd"/>
      <w:r w:rsidR="00445BC8" w:rsidRPr="00750E76">
        <w:rPr>
          <w:sz w:val="22"/>
          <w:szCs w:val="22"/>
          <w:lang w:val="es-ES"/>
        </w:rPr>
        <w:t xml:space="preserve"> = 250 </w:t>
      </w:r>
      <w:proofErr w:type="spellStart"/>
      <w:r w:rsidR="00445BC8" w:rsidRPr="00750E76">
        <w:rPr>
          <w:sz w:val="22"/>
          <w:szCs w:val="22"/>
          <w:lang w:val="es-ES"/>
        </w:rPr>
        <w:t>ºC</w:t>
      </w:r>
      <w:proofErr w:type="spellEnd"/>
      <w:r w:rsidR="00445BC8" w:rsidRPr="00750E76">
        <w:rPr>
          <w:sz w:val="22"/>
          <w:szCs w:val="22"/>
          <w:lang w:val="es-ES"/>
        </w:rPr>
        <w:t xml:space="preserve"> (</w:t>
      </w:r>
      <w:proofErr w:type="spellStart"/>
      <w:r w:rsidR="00445BC8" w:rsidRPr="00750E76">
        <w:rPr>
          <w:sz w:val="22"/>
          <w:szCs w:val="22"/>
          <w:lang w:val="es-ES"/>
        </w:rPr>
        <w:t>fucoidano</w:t>
      </w:r>
      <w:proofErr w:type="spellEnd"/>
      <w:r w:rsidR="00445BC8" w:rsidRPr="00750E76">
        <w:rPr>
          <w:sz w:val="22"/>
          <w:szCs w:val="22"/>
          <w:lang w:val="es-ES"/>
        </w:rPr>
        <w:t xml:space="preserve">), </w:t>
      </w:r>
      <w:proofErr w:type="spellStart"/>
      <w:r w:rsidR="00445BC8" w:rsidRPr="00750E76">
        <w:rPr>
          <w:sz w:val="22"/>
          <w:szCs w:val="22"/>
          <w:lang w:val="es-ES"/>
        </w:rPr>
        <w:t>T</w:t>
      </w:r>
      <w:r w:rsidR="00445BC8" w:rsidRPr="00750E76">
        <w:rPr>
          <w:sz w:val="22"/>
          <w:szCs w:val="22"/>
          <w:vertAlign w:val="subscript"/>
          <w:lang w:val="es-ES"/>
        </w:rPr>
        <w:t>d</w:t>
      </w:r>
      <w:proofErr w:type="spellEnd"/>
      <w:r w:rsidR="00445BC8" w:rsidRPr="00750E76">
        <w:rPr>
          <w:sz w:val="22"/>
          <w:szCs w:val="22"/>
          <w:lang w:val="es-ES"/>
        </w:rPr>
        <w:t xml:space="preserve"> = 229 </w:t>
      </w:r>
      <w:proofErr w:type="spellStart"/>
      <w:r w:rsidR="00445BC8" w:rsidRPr="00750E76">
        <w:rPr>
          <w:sz w:val="22"/>
          <w:szCs w:val="22"/>
          <w:lang w:val="es-ES"/>
        </w:rPr>
        <w:t>ºC</w:t>
      </w:r>
      <w:proofErr w:type="spellEnd"/>
      <w:r w:rsidR="00445BC8" w:rsidRPr="00750E76">
        <w:rPr>
          <w:sz w:val="22"/>
          <w:szCs w:val="22"/>
          <w:lang w:val="es-ES"/>
        </w:rPr>
        <w:t xml:space="preserve"> y 540 °C (alginato) y </w:t>
      </w:r>
      <w:proofErr w:type="spellStart"/>
      <w:r w:rsidR="00445BC8" w:rsidRPr="00750E76">
        <w:rPr>
          <w:sz w:val="22"/>
          <w:szCs w:val="22"/>
          <w:lang w:val="es-ES"/>
        </w:rPr>
        <w:t>T</w:t>
      </w:r>
      <w:r w:rsidR="00445BC8" w:rsidRPr="00750E76">
        <w:rPr>
          <w:sz w:val="22"/>
          <w:szCs w:val="22"/>
          <w:vertAlign w:val="subscript"/>
          <w:lang w:val="es-ES"/>
        </w:rPr>
        <w:t>d</w:t>
      </w:r>
      <w:proofErr w:type="spellEnd"/>
      <w:r w:rsidR="00445BC8" w:rsidRPr="00750E76">
        <w:rPr>
          <w:sz w:val="22"/>
          <w:szCs w:val="22"/>
          <w:lang w:val="es-ES"/>
        </w:rPr>
        <w:t xml:space="preserve"> = 325 </w:t>
      </w:r>
      <w:proofErr w:type="spellStart"/>
      <w:r w:rsidR="00445BC8" w:rsidRPr="00750E76">
        <w:rPr>
          <w:sz w:val="22"/>
          <w:szCs w:val="22"/>
          <w:lang w:val="es-ES"/>
        </w:rPr>
        <w:t>ºC</w:t>
      </w:r>
      <w:proofErr w:type="spellEnd"/>
      <w:r w:rsidR="00445BC8" w:rsidRPr="00750E76">
        <w:rPr>
          <w:sz w:val="22"/>
          <w:szCs w:val="22"/>
          <w:lang w:val="es-ES"/>
        </w:rPr>
        <w:t xml:space="preserve"> (celulosa).</w:t>
      </w:r>
    </w:p>
    <w:p w14:paraId="04BC7203" w14:textId="77777777" w:rsidR="00C14B9E" w:rsidRDefault="00C14B9E" w:rsidP="00AB2179">
      <w:pPr>
        <w:spacing w:line="240" w:lineRule="auto"/>
        <w:ind w:left="0" w:hanging="2"/>
        <w:jc w:val="both"/>
        <w:rPr>
          <w:sz w:val="22"/>
          <w:szCs w:val="22"/>
          <w:lang w:val="es-ES"/>
        </w:rPr>
      </w:pPr>
    </w:p>
    <w:p w14:paraId="7AD90C9D" w14:textId="441E5AEE" w:rsidR="00675A06" w:rsidRPr="00B61F34" w:rsidRDefault="00675A06" w:rsidP="002B432A">
      <w:pPr>
        <w:ind w:left="0" w:hanging="2"/>
        <w:jc w:val="both"/>
        <w:rPr>
          <w:lang w:val="es-ES"/>
        </w:rPr>
      </w:pPr>
      <w:r w:rsidRPr="00F255E5">
        <w:rPr>
          <w:lang w:val="es-ES"/>
        </w:rPr>
        <w:t xml:space="preserve">Agradecimientos: </w:t>
      </w:r>
      <w:r w:rsidR="00C734B3">
        <w:rPr>
          <w:lang w:val="es-ES"/>
        </w:rPr>
        <w:t>Al Centro de Biotecnología y Bioingeniería</w:t>
      </w:r>
      <w:r w:rsidRPr="00DE01AE">
        <w:rPr>
          <w:lang w:val="es-ES"/>
        </w:rPr>
        <w:t xml:space="preserve"> </w:t>
      </w:r>
      <w:proofErr w:type="spellStart"/>
      <w:r w:rsidRPr="00DE01AE">
        <w:rPr>
          <w:lang w:val="es-ES"/>
        </w:rPr>
        <w:t>CeBIB</w:t>
      </w:r>
      <w:proofErr w:type="spellEnd"/>
      <w:r w:rsidRPr="00DE01AE">
        <w:rPr>
          <w:lang w:val="es-ES"/>
        </w:rPr>
        <w:t xml:space="preserve"> (FB-0001)</w:t>
      </w:r>
      <w:r>
        <w:rPr>
          <w:lang w:val="es-ES"/>
        </w:rPr>
        <w:t xml:space="preserve">, </w:t>
      </w:r>
      <w:r w:rsidR="00B61F34" w:rsidRPr="00B61F34">
        <w:rPr>
          <w:lang w:val="es-ES"/>
        </w:rPr>
        <w:t>Universidad Nacional del Sur (PGI 24/B323 and PGI 24/M135); Agencia Nacional de Promoción Científica y Técnica (FONCYT, Argentina, PICT-2019-04106), Consejo Nacional de Investigaciones Científicas y Técnicas (CONICET, Argentina,</w:t>
      </w:r>
      <w:r w:rsidR="00C734B3">
        <w:rPr>
          <w:lang w:val="es-ES"/>
        </w:rPr>
        <w:t xml:space="preserve"> </w:t>
      </w:r>
      <w:r w:rsidR="00B61F34" w:rsidRPr="00B61F34">
        <w:rPr>
          <w:lang w:val="es-ES"/>
        </w:rPr>
        <w:t>PIP 112-201501-00127)</w:t>
      </w:r>
      <w:r w:rsidR="00C734B3">
        <w:rPr>
          <w:lang w:val="es-ES"/>
        </w:rPr>
        <w:t>.</w:t>
      </w:r>
    </w:p>
    <w:p w14:paraId="45DE3CAE" w14:textId="77777777" w:rsidR="00C14B9E" w:rsidRDefault="00C14B9E" w:rsidP="00C14B9E">
      <w:pPr>
        <w:ind w:left="0" w:hanging="2"/>
        <w:jc w:val="both"/>
        <w:rPr>
          <w:lang w:val="es-ES"/>
        </w:rPr>
      </w:pPr>
    </w:p>
    <w:p w14:paraId="182D3607" w14:textId="77777777" w:rsidR="0067372F" w:rsidRPr="00750E76" w:rsidRDefault="0067372F" w:rsidP="0067372F">
      <w:pPr>
        <w:ind w:left="0" w:hanging="2"/>
      </w:pPr>
      <w:proofErr w:type="spellStart"/>
      <w:r w:rsidRPr="00750E76">
        <w:t>Referencias</w:t>
      </w:r>
      <w:proofErr w:type="spellEnd"/>
    </w:p>
    <w:p w14:paraId="56260476" w14:textId="5123D85B" w:rsidR="00C14B9E" w:rsidRPr="00750E76" w:rsidRDefault="0067372F" w:rsidP="002B432A">
      <w:pPr>
        <w:ind w:left="0" w:hanging="2"/>
        <w:jc w:val="both"/>
      </w:pPr>
      <w:r w:rsidRPr="00750E76">
        <w:t xml:space="preserve">[1] </w:t>
      </w:r>
      <w:r w:rsidR="00B61F34" w:rsidRPr="00750E76">
        <w:t xml:space="preserve">C. </w:t>
      </w:r>
      <w:proofErr w:type="spellStart"/>
      <w:r w:rsidR="00B61F34" w:rsidRPr="00750E76">
        <w:t>Peteiro</w:t>
      </w:r>
      <w:proofErr w:type="spellEnd"/>
      <w:r w:rsidR="00B61F34" w:rsidRPr="00750E76">
        <w:t xml:space="preserve">, Alginate production from marine macroalgae, with emphasis on kelp farming, in: B.H.A. Rehm, M.F. </w:t>
      </w:r>
      <w:proofErr w:type="spellStart"/>
      <w:r w:rsidR="00B61F34" w:rsidRPr="00750E76">
        <w:t>Moradali</w:t>
      </w:r>
      <w:proofErr w:type="spellEnd"/>
      <w:r w:rsidR="00B61F34" w:rsidRPr="00750E76">
        <w:t xml:space="preserve"> (Eds.), Alginates and Their Biomedical Applications, Springer Singapore, Singapore, 2018, pp. 27–66</w:t>
      </w:r>
      <w:r w:rsidR="00C734B3" w:rsidRPr="00750E76">
        <w:t>.</w:t>
      </w:r>
    </w:p>
    <w:p w14:paraId="6F00A1E4" w14:textId="1350907C" w:rsidR="00B61F34" w:rsidRPr="00750E76" w:rsidRDefault="00B61F34" w:rsidP="002B432A">
      <w:pPr>
        <w:ind w:left="0" w:hanging="2"/>
        <w:jc w:val="both"/>
      </w:pPr>
      <w:r w:rsidRPr="00750E76">
        <w:t>[</w:t>
      </w:r>
      <w:r w:rsidRPr="00750E76">
        <w:t>2</w:t>
      </w:r>
      <w:r w:rsidRPr="00750E76">
        <w:t xml:space="preserve">] </w:t>
      </w:r>
      <w:r w:rsidRPr="00750E76">
        <w:t xml:space="preserve">A.I. </w:t>
      </w:r>
      <w:proofErr w:type="spellStart"/>
      <w:r w:rsidRPr="00750E76">
        <w:t>Usov</w:t>
      </w:r>
      <w:proofErr w:type="spellEnd"/>
      <w:r w:rsidRPr="00750E76">
        <w:t xml:space="preserve">, N.D. </w:t>
      </w:r>
      <w:proofErr w:type="spellStart"/>
      <w:r w:rsidRPr="00750E76">
        <w:t>Zelinsky</w:t>
      </w:r>
      <w:proofErr w:type="spellEnd"/>
      <w:r w:rsidRPr="00750E76">
        <w:t>, Chemical structures of algal polysaccharides. In: H. Domínguez (Ed) Functional ingredients from algae for foods and nutraceuticals. Elsevier, NY. (2013) pp 23–86.</w:t>
      </w:r>
    </w:p>
    <w:sectPr w:rsidR="00B61F34" w:rsidRPr="00750E76" w:rsidSect="009B7D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0" w:right="850" w:bottom="850" w:left="850" w:header="28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ECCB2" w14:textId="77777777" w:rsidR="00EC2F99" w:rsidRDefault="00EC2F99">
      <w:pPr>
        <w:spacing w:line="240" w:lineRule="auto"/>
        <w:ind w:left="0" w:hanging="2"/>
      </w:pPr>
      <w:r>
        <w:separator/>
      </w:r>
    </w:p>
  </w:endnote>
  <w:endnote w:type="continuationSeparator" w:id="0">
    <w:p w14:paraId="3A80ACCF" w14:textId="77777777" w:rsidR="00EC2F99" w:rsidRDefault="00EC2F9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Neue">
    <w:altName w:val="Arial"/>
    <w:charset w:val="00"/>
    <w:family w:val="auto"/>
    <w:pitch w:val="default"/>
    <w:embedRegular r:id="rId1" w:fontKey="{85C0AA54-916B-4D0F-9E02-732ADFD5CE9F}"/>
    <w:embedBold r:id="rId2" w:fontKey="{74A3F9D1-225F-4B13-9BD6-349C1D4B44C4}"/>
    <w:embedItalic r:id="rId3" w:fontKey="{9212A64D-E63A-4460-ACEE-B4F9C5FE8DC3}"/>
    <w:embedBoldItalic r:id="rId4" w:fontKey="{D5BF6B6A-8CC4-479B-9159-3A0C8451C9F7}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D6A3433-887A-4D1F-AA1D-90E43AD35DF0}"/>
    <w:embedBold r:id="rId6" w:fontKey="{9812CB62-D156-42AF-B536-B1C1137A9A31}"/>
    <w:embedItalic r:id="rId7" w:fontKey="{819FB1E7-34C5-45FC-816F-F44B65BF515D}"/>
    <w:embedBoldItalic r:id="rId8" w:fontKey="{9520FE72-C6C2-4BEB-BCBE-2FB4AD646D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E02466E8-BDC5-4C64-B4A5-58307726965E}"/>
  </w:font>
  <w:font w:name="Noto Sans CJK SC Regular">
    <w:charset w:val="01"/>
    <w:family w:val="auto"/>
    <w:pitch w:val="variable"/>
  </w:font>
  <w:font w:name="FreeSans">
    <w:altName w:val="Cambria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EF3641F-92DF-4642-9F79-F97E6ED79ADD}"/>
    <w:embedItalic r:id="rId11" w:fontKey="{9865102D-1915-4DC5-A054-0D5C1BBEF12B}"/>
  </w:font>
  <w:font w:name="Droid Sans Fallback">
    <w:charset w:val="01"/>
    <w:family w:val="auto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CB34D696-6FE7-46DD-8DEA-3F3AA123AE99}"/>
    <w:embedItalic r:id="rId13" w:fontKey="{5BB016AB-040E-462F-AAF2-B96619063306}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96BC454B-226F-4F98-BA42-B8D3F7F728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53D896E9-87D2-4ACE-991F-AE624038B55B}"/>
    <w:embedItalic r:id="rId16" w:fontKey="{3C30CB8D-6633-48FD-9C17-A590EF234C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09E54A49-C01E-4E05-8BC7-6C54067815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E2A87" w14:textId="77777777" w:rsidR="00662388" w:rsidRDefault="006623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Helvetica Neue" w:hAnsi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AC981" w14:textId="77777777" w:rsidR="00662388" w:rsidRDefault="006623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Helvetica Neue" w:hAnsi="Helvetica Neue" w:cs="Helvetica Neue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EFC26" w14:textId="77777777" w:rsidR="00662388" w:rsidRDefault="006623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BCB69E" w14:textId="77777777" w:rsidR="00EC2F99" w:rsidRDefault="00EC2F99">
      <w:pPr>
        <w:spacing w:line="240" w:lineRule="auto"/>
        <w:ind w:left="0" w:hanging="2"/>
      </w:pPr>
      <w:r>
        <w:separator/>
      </w:r>
    </w:p>
  </w:footnote>
  <w:footnote w:type="continuationSeparator" w:id="0">
    <w:p w14:paraId="1FCF6136" w14:textId="77777777" w:rsidR="00EC2F99" w:rsidRDefault="00EC2F9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BC043" w14:textId="77777777" w:rsidR="00662388" w:rsidRDefault="0066238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35AC3" w14:textId="1909C629" w:rsidR="00662388" w:rsidRPr="00C14B9E" w:rsidRDefault="00662388" w:rsidP="00C14B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right="360" w:hanging="2"/>
      <w:jc w:val="center"/>
      <w:rPr>
        <w:rFonts w:ascii="Times New Roman" w:eastAsia="Times New Roman" w:hAnsi="Times New Roman" w:cs="Times New Roman"/>
        <w:color w:val="000000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73A421C6" wp14:editId="7AB09CEB">
              <wp:simplePos x="0" y="0"/>
              <wp:positionH relativeFrom="column">
                <wp:posOffset>7010400</wp:posOffset>
              </wp:positionH>
              <wp:positionV relativeFrom="paragraph">
                <wp:posOffset>0</wp:posOffset>
              </wp:positionV>
              <wp:extent cx="36830" cy="155575"/>
              <wp:effectExtent l="0" t="0" r="0" b="0"/>
              <wp:wrapSquare wrapText="bothSides" distT="0" distB="0" distL="0" distR="0"/>
              <wp:docPr id="1028" name="Rectángulo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7110" y="3711738"/>
                        <a:ext cx="17780" cy="136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B909B3E" w14:textId="77777777" w:rsidR="00662388" w:rsidRDefault="00662388">
                          <w:pPr>
                            <w:spacing w:line="240" w:lineRule="auto"/>
                            <w:ind w:left="0" w:hanging="2"/>
                          </w:pPr>
                        </w:p>
                        <w:p w14:paraId="75A0996C" w14:textId="77777777" w:rsidR="00662388" w:rsidRDefault="00662388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A421C6" id="Rectángulo 1028" o:spid="_x0000_s1026" style="position:absolute;left:0;text-align:left;margin-left:552pt;margin-top:0;width:2.9pt;height:12.2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" stroked="f">
              <v:textbox inset="2.53958mm,1.2694mm,2.53958mm,1.2694mm">
                <w:txbxContent>
                  <w:p w14:paraId="7B909B3E" w14:textId="77777777" w:rsidR="00662388" w:rsidRDefault="00662388">
                    <w:pPr>
                      <w:spacing w:line="240" w:lineRule="auto"/>
                      <w:ind w:left="0" w:hanging="2"/>
                    </w:pPr>
                  </w:p>
                  <w:p w14:paraId="75A0996C" w14:textId="77777777" w:rsidR="00662388" w:rsidRDefault="00662388">
                    <w:pPr>
                      <w:spacing w:line="240" w:lineRule="auto"/>
                      <w:ind w:left="0" w:hanging="2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480CFA4" wp14:editId="3CAAB28D">
          <wp:simplePos x="0" y="0"/>
          <wp:positionH relativeFrom="column">
            <wp:posOffset>-559048</wp:posOffset>
          </wp:positionH>
          <wp:positionV relativeFrom="paragraph">
            <wp:posOffset>-180338</wp:posOffset>
          </wp:positionV>
          <wp:extent cx="7813675" cy="1379220"/>
          <wp:effectExtent l="0" t="0" r="0" b="0"/>
          <wp:wrapSquare wrapText="bothSides" distT="0" distB="0" distL="114300" distR="114300"/>
          <wp:docPr id="10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3675" cy="1379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5D4B6" w14:textId="77777777" w:rsidR="00662388" w:rsidRDefault="00662388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4F2992"/>
    <w:multiLevelType w:val="multilevel"/>
    <w:tmpl w:val="FDF063FA"/>
    <w:lvl w:ilvl="0">
      <w:start w:val="1"/>
      <w:numFmt w:val="decimal"/>
      <w:pStyle w:val="Ttulo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329"/>
    <w:rsid w:val="0001120F"/>
    <w:rsid w:val="00197EE2"/>
    <w:rsid w:val="001C7B41"/>
    <w:rsid w:val="00253FD0"/>
    <w:rsid w:val="002620E6"/>
    <w:rsid w:val="002B432A"/>
    <w:rsid w:val="002C1398"/>
    <w:rsid w:val="002D17CC"/>
    <w:rsid w:val="003023EF"/>
    <w:rsid w:val="00335CBF"/>
    <w:rsid w:val="00350FDD"/>
    <w:rsid w:val="00355FB0"/>
    <w:rsid w:val="003B2B9F"/>
    <w:rsid w:val="003C4580"/>
    <w:rsid w:val="00434C8D"/>
    <w:rsid w:val="00445BC8"/>
    <w:rsid w:val="00564789"/>
    <w:rsid w:val="00662388"/>
    <w:rsid w:val="0067372F"/>
    <w:rsid w:val="00675A06"/>
    <w:rsid w:val="0071337E"/>
    <w:rsid w:val="0071739E"/>
    <w:rsid w:val="00750E76"/>
    <w:rsid w:val="00780228"/>
    <w:rsid w:val="00853329"/>
    <w:rsid w:val="008F35BA"/>
    <w:rsid w:val="00934344"/>
    <w:rsid w:val="00955209"/>
    <w:rsid w:val="009B75CD"/>
    <w:rsid w:val="009B7DC8"/>
    <w:rsid w:val="00A340F8"/>
    <w:rsid w:val="00A942A6"/>
    <w:rsid w:val="00AB2179"/>
    <w:rsid w:val="00B54331"/>
    <w:rsid w:val="00B60D34"/>
    <w:rsid w:val="00B61F34"/>
    <w:rsid w:val="00C14B9E"/>
    <w:rsid w:val="00C571B0"/>
    <w:rsid w:val="00C734B3"/>
    <w:rsid w:val="00C90FDD"/>
    <w:rsid w:val="00C94F47"/>
    <w:rsid w:val="00CA1CC1"/>
    <w:rsid w:val="00D501BF"/>
    <w:rsid w:val="00D67127"/>
    <w:rsid w:val="00D70169"/>
    <w:rsid w:val="00DA2119"/>
    <w:rsid w:val="00DA2441"/>
    <w:rsid w:val="00DA6103"/>
    <w:rsid w:val="00DE01AE"/>
    <w:rsid w:val="00E56401"/>
    <w:rsid w:val="00EC2F99"/>
    <w:rsid w:val="00EF352E"/>
    <w:rsid w:val="00F255E5"/>
    <w:rsid w:val="00F26CBD"/>
    <w:rsid w:val="00F427DB"/>
    <w:rsid w:val="00FB3DC8"/>
    <w:rsid w:val="00FF6369"/>
    <w:rsid w:val="00FF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9B022B"/>
  <w15:docId w15:val="{4C2344D9-AB1E-4D12-9C65-0201E68FF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" w:eastAsia="Helvetica Neue" w:hAnsi="Helvetica Neue" w:cs="Helvetica Neue"/>
        <w:lang w:val="es-MX" w:eastAsia="es-E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rFonts w:ascii="Helvetica" w:hAnsi="Helvetica" w:cs="Helvetica"/>
      <w:position w:val="-1"/>
      <w:lang w:val="en-US"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spacing w:before="240" w:after="60"/>
      <w:ind w:left="-1" w:hanging="1"/>
      <w:jc w:val="both"/>
      <w:outlineLvl w:val="1"/>
    </w:pPr>
    <w:rPr>
      <w:rFonts w:ascii="Arial" w:hAnsi="Arial" w:cs="Arial"/>
      <w:b/>
      <w:i/>
      <w:sz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before="240" w:after="60"/>
      <w:ind w:left="-1" w:hanging="1"/>
      <w:jc w:val="both"/>
      <w:outlineLvl w:val="2"/>
    </w:pPr>
    <w:rPr>
      <w:rFonts w:ascii="Arial" w:hAnsi="Arial" w:cs="Arial"/>
      <w:sz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numId w:val="2"/>
      </w:numPr>
      <w:ind w:left="-1" w:hanging="1"/>
      <w:outlineLvl w:val="3"/>
    </w:pPr>
    <w:rPr>
      <w:rFonts w:ascii="Arial" w:hAnsi="Arial" w:cs="Arial"/>
      <w:b/>
      <w:bCs/>
      <w:lang w:val="ro-RO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Times New Roman" w:hAnsi="Times New Roman" w:cs="Times New Roman"/>
      <w:b w:val="0"/>
      <w:i w:val="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Arial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cteresdenotafinal">
    <w:name w:val="Caracteres de nota final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cteresdenotaalpie">
    <w:name w:val="Caracteres de nota al pie"/>
    <w:rPr>
      <w:w w:val="100"/>
      <w:position w:val="-1"/>
      <w:effect w:val="none"/>
      <w:vertAlign w:val="superscript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pPr>
      <w:suppressLineNumbers/>
      <w:spacing w:before="120" w:after="120"/>
    </w:pPr>
    <w:rPr>
      <w:rFonts w:ascii="Calibri" w:hAnsi="Calibri" w:cs="Free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Pie">
    <w:name w:val="Pi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TFReferencesSection">
    <w:name w:val="TF_References_Section"/>
    <w:basedOn w:val="Normal"/>
    <w:pPr>
      <w:spacing w:line="170" w:lineRule="atLeast"/>
      <w:ind w:left="0" w:firstLine="187"/>
      <w:jc w:val="both"/>
    </w:pPr>
    <w:rPr>
      <w:rFonts w:ascii="Times" w:hAnsi="Times" w:cs="Times"/>
      <w:sz w:val="16"/>
    </w:rPr>
  </w:style>
  <w:style w:type="paragraph" w:styleId="Textonotapie">
    <w:name w:val="footnote text"/>
    <w:basedOn w:val="TFReferencesSection"/>
    <w:next w:val="TFReferencesSection"/>
  </w:style>
  <w:style w:type="paragraph" w:customStyle="1" w:styleId="TAMainText">
    <w:name w:val="TA_Main_Text"/>
    <w:basedOn w:val="Normal"/>
    <w:pPr>
      <w:spacing w:line="240" w:lineRule="atLeast"/>
      <w:ind w:left="0" w:firstLine="202"/>
      <w:jc w:val="both"/>
    </w:pPr>
    <w:rPr>
      <w:rFonts w:ascii="Times" w:hAnsi="Times" w:cs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atLeast"/>
      <w:ind w:left="0" w:right="3024" w:firstLine="0"/>
    </w:pPr>
    <w:rPr>
      <w:b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atLeast"/>
      <w:ind w:left="0" w:right="3024" w:firstLine="0"/>
    </w:pPr>
    <w:rPr>
      <w:b/>
      <w:sz w:val="22"/>
    </w:rPr>
  </w:style>
  <w:style w:type="paragraph" w:customStyle="1" w:styleId="BCAuthorAddress">
    <w:name w:val="BC_Author_Address"/>
    <w:basedOn w:val="Normal"/>
    <w:next w:val="BIEmailAddress"/>
    <w:pPr>
      <w:spacing w:after="120" w:line="240" w:lineRule="atLeast"/>
      <w:ind w:left="0" w:right="3024" w:firstLine="0"/>
    </w:pPr>
    <w:rPr>
      <w:rFonts w:ascii="Times" w:hAnsi="Times" w:cs="Times"/>
      <w:i/>
    </w:rPr>
  </w:style>
  <w:style w:type="paragraph" w:customStyle="1" w:styleId="BIEmailAddress">
    <w:name w:val="BI_Email_Address"/>
    <w:next w:val="AIReceive03"/>
    <w:pPr>
      <w:spacing w:after="120" w:line="240" w:lineRule="atLeast"/>
      <w:ind w:leftChars="-1" w:left="-1" w:right="3024" w:hangingChars="1"/>
      <w:textDirection w:val="btLr"/>
      <w:textAlignment w:val="top"/>
      <w:outlineLvl w:val="0"/>
    </w:pPr>
    <w:rPr>
      <w:rFonts w:ascii="Times" w:hAnsi="Times" w:cs="Times"/>
      <w:i/>
      <w:position w:val="-1"/>
      <w:lang w:val="en-US" w:eastAsia="zh-CN"/>
    </w:rPr>
  </w:style>
  <w:style w:type="paragraph" w:customStyle="1" w:styleId="AIReceive03">
    <w:name w:val="AI_Receive03"/>
    <w:basedOn w:val="Normal"/>
    <w:next w:val="Absbox"/>
    <w:pPr>
      <w:spacing w:after="600" w:line="240" w:lineRule="atLeast"/>
      <w:ind w:left="0" w:right="3024" w:firstLine="0"/>
    </w:pPr>
    <w:rPr>
      <w:b/>
      <w:sz w:val="18"/>
    </w:rPr>
  </w:style>
  <w:style w:type="paragraph" w:customStyle="1" w:styleId="BDAbstract">
    <w:name w:val="BD_Abstract"/>
    <w:pPr>
      <w:pBdr>
        <w:top w:val="none" w:sz="0" w:space="0" w:color="000000"/>
        <w:left w:val="none" w:sz="0" w:space="0" w:color="000000"/>
        <w:bottom w:val="single" w:sz="6" w:space="12" w:color="000000"/>
        <w:right w:val="none" w:sz="0" w:space="0" w:color="000000"/>
      </w:pBdr>
      <w:spacing w:before="200" w:after="200" w:line="220" w:lineRule="atLeast"/>
      <w:ind w:leftChars="-1" w:left="-1" w:hangingChars="1"/>
      <w:jc w:val="both"/>
      <w:textDirection w:val="btLr"/>
      <w:textAlignment w:val="top"/>
      <w:outlineLvl w:val="0"/>
    </w:pPr>
    <w:rPr>
      <w:rFonts w:ascii="Helvetica" w:hAnsi="Helvetica" w:cs="Helvetica"/>
      <w:b/>
      <w:position w:val="-1"/>
      <w:sz w:val="18"/>
      <w:lang w:val="en-US" w:eastAsia="zh-CN"/>
    </w:rPr>
  </w:style>
  <w:style w:type="paragraph" w:customStyle="1" w:styleId="Absbox">
    <w:name w:val="Absbox"/>
    <w:basedOn w:val="BDAbstract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clear" w:color="auto" w:fill="800000"/>
      <w:spacing w:after="320"/>
      <w:ind w:left="86" w:right="130" w:firstLine="0"/>
      <w:jc w:val="center"/>
    </w:pPr>
    <w:rPr>
      <w:color w:val="FFFFFF"/>
      <w:sz w:val="20"/>
    </w:rPr>
  </w:style>
  <w:style w:type="paragraph" w:customStyle="1" w:styleId="TDAcknowledgments">
    <w:name w:val="TD_Acknowledgments"/>
    <w:basedOn w:val="Normal"/>
    <w:next w:val="TESupportingInformation"/>
    <w:pPr>
      <w:spacing w:before="200" w:line="240" w:lineRule="atLeast"/>
      <w:ind w:left="0" w:firstLine="202"/>
      <w:jc w:val="both"/>
    </w:pPr>
    <w:rPr>
      <w:rFonts w:ascii="Times" w:hAnsi="Times" w:cs="Times"/>
    </w:rPr>
  </w:style>
  <w:style w:type="paragraph" w:customStyle="1" w:styleId="TESupportingInformation">
    <w:name w:val="TE_Supporting_Information"/>
    <w:basedOn w:val="Normal"/>
    <w:pPr>
      <w:spacing w:before="200" w:line="240" w:lineRule="atLeast"/>
      <w:ind w:left="0" w:firstLine="187"/>
      <w:jc w:val="both"/>
    </w:pPr>
    <w:rPr>
      <w:rFonts w:ascii="Times" w:hAnsi="Times" w:cs="Times"/>
    </w:rPr>
  </w:style>
  <w:style w:type="paragraph" w:customStyle="1" w:styleId="VCSchemeTitle">
    <w:name w:val="VC_Scheme_Title"/>
    <w:basedOn w:val="Normal"/>
    <w:next w:val="Normal"/>
    <w:pPr>
      <w:spacing w:after="240" w:line="200" w:lineRule="atLeast"/>
      <w:jc w:val="center"/>
    </w:pPr>
    <w:rPr>
      <w:rFonts w:ascii="Times" w:hAnsi="Times" w:cs="Times"/>
      <w:sz w:val="18"/>
    </w:rPr>
  </w:style>
  <w:style w:type="paragraph" w:customStyle="1" w:styleId="VDTableTitle">
    <w:name w:val="VD_Table_Title"/>
    <w:basedOn w:val="Normal"/>
    <w:next w:val="Normal"/>
    <w:pPr>
      <w:spacing w:after="240" w:line="200" w:lineRule="atLeast"/>
    </w:pPr>
    <w:rPr>
      <w:rFonts w:ascii="Times" w:hAnsi="Times" w:cs="Times"/>
      <w:sz w:val="18"/>
    </w:rPr>
  </w:style>
  <w:style w:type="paragraph" w:customStyle="1" w:styleId="TCScheme08">
    <w:name w:val="TC_Scheme_08"/>
    <w:basedOn w:val="Normal"/>
    <w:pPr>
      <w:spacing w:after="211" w:line="194" w:lineRule="atLeast"/>
    </w:pPr>
    <w:rPr>
      <w:sz w:val="19"/>
    </w:rPr>
  </w:style>
  <w:style w:type="paragraph" w:customStyle="1" w:styleId="VAFigureCaption">
    <w:name w:val="VA_Figure_Caption"/>
    <w:basedOn w:val="Normal"/>
    <w:next w:val="Normal"/>
    <w:pPr>
      <w:spacing w:before="240" w:line="200" w:lineRule="atLeast"/>
      <w:jc w:val="both"/>
    </w:pPr>
    <w:rPr>
      <w:rFonts w:ascii="Times" w:hAnsi="Times" w:cs="Times"/>
      <w:sz w:val="18"/>
    </w:rPr>
  </w:style>
  <w:style w:type="paragraph" w:customStyle="1" w:styleId="bar">
    <w:name w:val="bar"/>
    <w:basedOn w:val="Normal"/>
    <w:next w:val="Normal"/>
    <w:pPr>
      <w:shd w:val="clear" w:color="auto" w:fill="800000"/>
      <w:spacing w:before="360" w:after="80" w:line="220" w:lineRule="atLeast"/>
    </w:pPr>
  </w:style>
  <w:style w:type="paragraph" w:customStyle="1" w:styleId="thinbar">
    <w:name w:val="thinbar"/>
    <w:next w:val="TAMainText"/>
    <w:pPr>
      <w:pBdr>
        <w:top w:val="none" w:sz="0" w:space="0" w:color="000000"/>
        <w:left w:val="none" w:sz="0" w:space="0" w:color="000000"/>
        <w:bottom w:val="single" w:sz="6" w:space="1" w:color="800000"/>
        <w:right w:val="none" w:sz="0" w:space="0" w:color="000000"/>
      </w:pBdr>
      <w:spacing w:before="240" w:after="300" w:line="20" w:lineRule="atLeast"/>
      <w:ind w:leftChars="-1" w:left="-1" w:hangingChars="1"/>
      <w:textDirection w:val="btLr"/>
      <w:textAlignment w:val="top"/>
      <w:outlineLvl w:val="0"/>
    </w:pPr>
    <w:rPr>
      <w:rFonts w:ascii="New York" w:hAnsi="New York" w:cs="New York"/>
      <w:position w:val="-1"/>
      <w:lang w:val="en-US" w:eastAsia="zh-CN"/>
    </w:rPr>
  </w:style>
  <w:style w:type="paragraph" w:customStyle="1" w:styleId="graphicbox">
    <w:name w:val="graphicbox"/>
    <w:basedOn w:val="Normal"/>
    <w:next w:val="BDAbstract"/>
    <w:pPr>
      <w:jc w:val="center"/>
    </w:pPr>
    <w:rPr>
      <w:rFonts w:ascii="Times" w:hAnsi="Times" w:cs="Times"/>
      <w:sz w:val="18"/>
    </w:rPr>
  </w:style>
  <w:style w:type="paragraph" w:customStyle="1" w:styleId="FETableFootnote">
    <w:name w:val="FE_Table_Footnote"/>
    <w:basedOn w:val="Normal"/>
    <w:pPr>
      <w:spacing w:line="170" w:lineRule="atLeast"/>
      <w:ind w:left="0" w:firstLine="187"/>
    </w:pPr>
    <w:rPr>
      <w:sz w:val="16"/>
    </w:rPr>
  </w:style>
  <w:style w:type="paragraph" w:customStyle="1" w:styleId="FDSchemeFootnote">
    <w:name w:val="FD_Scheme_Footnote"/>
    <w:basedOn w:val="Normal"/>
  </w:style>
  <w:style w:type="paragraph" w:customStyle="1" w:styleId="TCTableBody">
    <w:name w:val="TC_Table_Body"/>
    <w:basedOn w:val="VDTableTitle"/>
    <w:pPr>
      <w:jc w:val="both"/>
    </w:pPr>
  </w:style>
  <w:style w:type="paragraph" w:styleId="Textonotaalfinal">
    <w:name w:val="endnote text"/>
    <w:basedOn w:val="Normal"/>
  </w:style>
  <w:style w:type="paragraph" w:customStyle="1" w:styleId="VBChartTitle">
    <w:name w:val="VB_Chart_Title"/>
    <w:basedOn w:val="Normal"/>
    <w:next w:val="Normal"/>
    <w:pPr>
      <w:spacing w:before="240" w:line="200" w:lineRule="atLeast"/>
      <w:jc w:val="both"/>
    </w:pPr>
    <w:rPr>
      <w:rFonts w:ascii="Times" w:hAnsi="Times" w:cs="Times"/>
      <w:sz w:val="19"/>
    </w:rPr>
  </w:style>
  <w:style w:type="paragraph" w:customStyle="1" w:styleId="FCChartFootnote">
    <w:name w:val="FC_Chart_Footnote"/>
    <w:basedOn w:val="FETableFootnote"/>
    <w:pPr>
      <w:spacing w:before="120" w:line="180" w:lineRule="atLeast"/>
      <w:jc w:val="both"/>
    </w:pPr>
    <w:rPr>
      <w:rFonts w:ascii="Times" w:hAnsi="Times" w:cs="Times"/>
      <w:sz w:val="17"/>
    </w:rPr>
  </w:style>
  <w:style w:type="paragraph" w:customStyle="1" w:styleId="Cabeceraypie">
    <w:name w:val="Cabecera y pie"/>
    <w:basedOn w:val="Normal"/>
    <w:pPr>
      <w:suppressLineNumbers/>
      <w:tabs>
        <w:tab w:val="center" w:pos="4986"/>
        <w:tab w:val="right" w:pos="9972"/>
      </w:tabs>
    </w:pPr>
  </w:style>
  <w:style w:type="paragraph" w:styleId="Encabezado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 w:cs="Times New Roman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tlbody">
    <w:name w:val="tl_body"/>
    <w:basedOn w:val="Normal"/>
    <w:pPr>
      <w:spacing w:line="260" w:lineRule="atLeast"/>
      <w:ind w:left="0" w:firstLine="142"/>
      <w:jc w:val="both"/>
    </w:pPr>
    <w:rPr>
      <w:rFonts w:ascii="Times New Roman" w:hAnsi="Times New Roman" w:cs="Times New Roman"/>
      <w:sz w:val="22"/>
      <w:lang w:val="en-GB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</w:style>
  <w:style w:type="paragraph" w:styleId="NormalWeb">
    <w:name w:val="Normal (Web)"/>
    <w:basedOn w:val="Normal"/>
    <w:uiPriority w:val="99"/>
    <w:pPr>
      <w:spacing w:before="280" w:after="280"/>
    </w:pPr>
    <w:rPr>
      <w:lang w:val="pl-PL"/>
    </w:rPr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EndNoteBibliographyTitle">
    <w:name w:val="EndNote Bibliography Title"/>
    <w:basedOn w:val="Normal"/>
    <w:pPr>
      <w:jc w:val="center"/>
    </w:pPr>
  </w:style>
  <w:style w:type="character" w:customStyle="1" w:styleId="EndNoteBibliographyTitleCar">
    <w:name w:val="EndNote Bibliography Title Car"/>
    <w:rPr>
      <w:rFonts w:ascii="Helvetica" w:hAnsi="Helvetica" w:cs="Helvetica"/>
      <w:w w:val="100"/>
      <w:position w:val="-1"/>
      <w:effect w:val="none"/>
      <w:vertAlign w:val="baseline"/>
      <w:cs w:val="0"/>
      <w:em w:val="none"/>
      <w:lang w:val="en-US" w:eastAsia="zh-CN"/>
    </w:rPr>
  </w:style>
  <w:style w:type="paragraph" w:customStyle="1" w:styleId="EndNoteBibliography">
    <w:name w:val="EndNote Bibliography"/>
    <w:basedOn w:val="Normal"/>
    <w:pPr>
      <w:jc w:val="both"/>
    </w:pPr>
  </w:style>
  <w:style w:type="character" w:customStyle="1" w:styleId="EndNoteBibliographyCar">
    <w:name w:val="EndNote Bibliography Car"/>
    <w:rPr>
      <w:rFonts w:ascii="Helvetica" w:hAnsi="Helvetica" w:cs="Helvetica"/>
      <w:w w:val="100"/>
      <w:position w:val="-1"/>
      <w:effect w:val="none"/>
      <w:vertAlign w:val="baseline"/>
      <w:cs w:val="0"/>
      <w:em w:val="none"/>
      <w:lang w:val="en-US"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odelmarcadordeposicin">
    <w:name w:val="Placeholder Text"/>
    <w:basedOn w:val="Fuentedeprrafopredeter"/>
    <w:uiPriority w:val="99"/>
    <w:semiHidden/>
    <w:rsid w:val="00DA2441"/>
    <w:rPr>
      <w:color w:val="808080"/>
    </w:rPr>
  </w:style>
  <w:style w:type="character" w:styleId="Textoennegrita">
    <w:name w:val="Strong"/>
    <w:basedOn w:val="Fuentedeprrafopredeter"/>
    <w:uiPriority w:val="22"/>
    <w:qFormat/>
    <w:rsid w:val="00434C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5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Wrz8VGjPyYIodioyNDE4mhw3kA==">CgMxLjAyCGguZ2pkZ3hzOAByITFMRmQwNGhWT3VkNG1ZTFlBWUV2NV93WmJGOFdZcTFTRg==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567</Words>
  <Characters>3357</Characters>
  <Application>Microsoft Office Word</Application>
  <DocSecurity>0</DocSecurity>
  <Lines>48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Adriano Lisboa Monteiro - IQ - UFRGS</dc:creator>
  <cp:lastModifiedBy>ailén poza</cp:lastModifiedBy>
  <cp:revision>2</cp:revision>
  <dcterms:created xsi:type="dcterms:W3CDTF">2024-09-30T12:12:00Z</dcterms:created>
  <dcterms:modified xsi:type="dcterms:W3CDTF">2024-09-30T12:12:00Z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7c0afc5ce9966220259c30026e99e7e59fc6ff29429abd9a78dfb9a6d54e654b</vt:lpwstr>
  </property>
</Properties>
</file>